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9954" w14:textId="4F9F0E22" w:rsidR="00425C10" w:rsidRDefault="00425C10">
      <w:pPr>
        <w:rPr>
          <w:rFonts w:ascii="Calibri" w:hAnsi="Calibri" w:cs="Arial"/>
          <w:b/>
          <w:lang w:val="el-GR"/>
        </w:rPr>
      </w:pPr>
      <w:bookmarkStart w:id="0" w:name="_Toc181708547"/>
    </w:p>
    <w:tbl>
      <w:tblPr>
        <w:tblW w:w="10980" w:type="dxa"/>
        <w:jc w:val="center"/>
        <w:tblBorders>
          <w:insideV w:val="threeDEngrave" w:sz="12" w:space="0" w:color="auto"/>
        </w:tblBorders>
        <w:tblLayout w:type="fixed"/>
        <w:tblLook w:val="0000" w:firstRow="0" w:lastRow="0" w:firstColumn="0" w:lastColumn="0" w:noHBand="0" w:noVBand="0"/>
      </w:tblPr>
      <w:tblGrid>
        <w:gridCol w:w="5400"/>
        <w:gridCol w:w="5580"/>
      </w:tblGrid>
      <w:tr w:rsidR="00425C10" w:rsidRPr="00393444" w14:paraId="395149DF" w14:textId="77777777" w:rsidTr="008C6F46">
        <w:trPr>
          <w:cantSplit/>
          <w:trHeight w:val="567"/>
          <w:jc w:val="center"/>
        </w:trPr>
        <w:tc>
          <w:tcPr>
            <w:tcW w:w="10980" w:type="dxa"/>
            <w:gridSpan w:val="2"/>
            <w:vAlign w:val="center"/>
          </w:tcPr>
          <w:p w14:paraId="31EF02F5" w14:textId="77777777" w:rsidR="00425C10" w:rsidRPr="00393444" w:rsidRDefault="00425C10" w:rsidP="008C6F46">
            <w:pPr>
              <w:ind w:left="95" w:right="318"/>
              <w:jc w:val="center"/>
              <w:rPr>
                <w:sz w:val="18"/>
              </w:rPr>
            </w:pPr>
            <w:r w:rsidRPr="00006C24">
              <w:rPr>
                <w:noProof/>
                <w:lang w:val="el-GR" w:eastAsia="el-GR"/>
              </w:rPr>
              <w:drawing>
                <wp:inline distT="0" distB="0" distL="0" distR="0" wp14:anchorId="0B117829" wp14:editId="383B6F52">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r w:rsidR="00425C10" w:rsidRPr="00393444" w14:paraId="1F0AE273" w14:textId="77777777" w:rsidTr="008C6F46">
        <w:trPr>
          <w:trHeight w:val="1074"/>
          <w:jc w:val="center"/>
        </w:trPr>
        <w:tc>
          <w:tcPr>
            <w:tcW w:w="5400" w:type="dxa"/>
          </w:tcPr>
          <w:p w14:paraId="7E8BB3D1" w14:textId="77777777" w:rsidR="00425C10" w:rsidRPr="00393444" w:rsidRDefault="00425C10" w:rsidP="008C6F46">
            <w:pPr>
              <w:ind w:right="227"/>
              <w:jc w:val="right"/>
            </w:pPr>
          </w:p>
          <w:p w14:paraId="507E67E3" w14:textId="77777777" w:rsidR="00425C10" w:rsidRPr="0011630B" w:rsidRDefault="00425C10" w:rsidP="008C6F46">
            <w:pPr>
              <w:ind w:right="227"/>
              <w:jc w:val="right"/>
              <w:rPr>
                <w:lang w:val="el-GR"/>
              </w:rPr>
            </w:pPr>
            <w:r w:rsidRPr="0011630B">
              <w:rPr>
                <w:lang w:val="el-GR"/>
              </w:rPr>
              <w:t>ΕΛΛΗΝΙΚΗ ΔΗΜΟΚΡΑΤΙΑ</w:t>
            </w:r>
          </w:p>
          <w:p w14:paraId="1C645F2F" w14:textId="77777777" w:rsidR="00425C10" w:rsidRPr="0011630B" w:rsidRDefault="00425C10" w:rsidP="008C6F46">
            <w:pPr>
              <w:ind w:right="227"/>
              <w:jc w:val="right"/>
              <w:rPr>
                <w:spacing w:val="60"/>
                <w:lang w:val="el-GR"/>
              </w:rPr>
            </w:pPr>
            <w:r w:rsidRPr="0011630B">
              <w:rPr>
                <w:b/>
                <w:spacing w:val="60"/>
                <w:lang w:val="el-GR"/>
              </w:rPr>
              <w:t>Α</w:t>
            </w:r>
            <w:r w:rsidRPr="0011630B">
              <w:rPr>
                <w:lang w:val="el-GR"/>
              </w:rPr>
              <w:t>.</w:t>
            </w:r>
            <w:r w:rsidRPr="0011630B">
              <w:rPr>
                <w:b/>
                <w:spacing w:val="60"/>
                <w:lang w:val="el-GR"/>
              </w:rPr>
              <w:t>ΔΙ</w:t>
            </w:r>
            <w:r w:rsidRPr="0011630B">
              <w:rPr>
                <w:lang w:val="el-GR"/>
              </w:rPr>
              <w:t>.</w:t>
            </w:r>
            <w:r w:rsidRPr="0011630B">
              <w:rPr>
                <w:b/>
                <w:spacing w:val="60"/>
                <w:lang w:val="el-GR"/>
              </w:rPr>
              <w:t>Π</w:t>
            </w:r>
            <w:r w:rsidRPr="0011630B">
              <w:rPr>
                <w:lang w:val="el-GR"/>
              </w:rPr>
              <w:t>.</w:t>
            </w:r>
          </w:p>
          <w:p w14:paraId="51A4613E" w14:textId="77777777" w:rsidR="00425C10" w:rsidRPr="0011630B" w:rsidRDefault="00425C10" w:rsidP="008C6F46">
            <w:pPr>
              <w:ind w:left="337" w:right="227"/>
              <w:jc w:val="right"/>
              <w:rPr>
                <w:spacing w:val="-10"/>
                <w:lang w:val="el-GR"/>
              </w:rPr>
            </w:pPr>
            <w:r w:rsidRPr="0011630B">
              <w:rPr>
                <w:spacing w:val="-10"/>
                <w:lang w:val="el-GR"/>
              </w:rPr>
              <w:t>ΑΡΧΗ ΔΙΑΣΦΑΛΙΣΗΣ  &amp;  ΠΙΣΤΟΠΟΙΗΣΗΣ</w:t>
            </w:r>
          </w:p>
          <w:p w14:paraId="2A337931" w14:textId="77777777" w:rsidR="00425C10" w:rsidRPr="0011630B" w:rsidRDefault="00425C10" w:rsidP="008C6F46">
            <w:pPr>
              <w:ind w:left="54" w:right="227"/>
              <w:jc w:val="right"/>
              <w:rPr>
                <w:spacing w:val="-10"/>
                <w:lang w:val="el-GR"/>
              </w:rPr>
            </w:pPr>
            <w:r w:rsidRPr="0011630B">
              <w:rPr>
                <w:spacing w:val="-10"/>
                <w:lang w:val="el-GR"/>
              </w:rPr>
              <w:t>ΤΗΣ ΠΟΙΟΤΗΤΑΣ ΣΤΗΝ ΑΝΩΤΑΤΗ ΕΚΠΑΙΔΕΥΣΗ</w:t>
            </w:r>
          </w:p>
        </w:tc>
        <w:tc>
          <w:tcPr>
            <w:tcW w:w="5580" w:type="dxa"/>
          </w:tcPr>
          <w:p w14:paraId="13BD1556" w14:textId="77777777" w:rsidR="00425C10" w:rsidRPr="0011630B" w:rsidRDefault="00425C10" w:rsidP="008C6F46">
            <w:pPr>
              <w:ind w:left="227"/>
              <w:rPr>
                <w:lang w:val="el-GR"/>
              </w:rPr>
            </w:pPr>
          </w:p>
          <w:p w14:paraId="57E83120" w14:textId="77777777" w:rsidR="00425C10" w:rsidRPr="00393444" w:rsidRDefault="00425C10" w:rsidP="008C6F46">
            <w:pPr>
              <w:ind w:left="227"/>
            </w:pPr>
            <w:r w:rsidRPr="00393444">
              <w:t>HELLENIC REPUBLIC</w:t>
            </w:r>
          </w:p>
          <w:p w14:paraId="01B16AE7" w14:textId="77777777" w:rsidR="00425C10" w:rsidRPr="00393444" w:rsidRDefault="00425C10" w:rsidP="008C6F46">
            <w:pPr>
              <w:ind w:left="227" w:right="459"/>
              <w:rPr>
                <w:spacing w:val="60"/>
              </w:rPr>
            </w:pPr>
            <w:r w:rsidRPr="00393444">
              <w:rPr>
                <w:b/>
                <w:spacing w:val="60"/>
              </w:rPr>
              <w:t>H</w:t>
            </w:r>
            <w:r w:rsidRPr="00393444">
              <w:t>.</w:t>
            </w:r>
            <w:r w:rsidRPr="00393444">
              <w:rPr>
                <w:b/>
                <w:spacing w:val="60"/>
              </w:rPr>
              <w:t>Q</w:t>
            </w:r>
            <w:r w:rsidRPr="00393444">
              <w:t>.</w:t>
            </w:r>
            <w:r w:rsidRPr="00393444">
              <w:rPr>
                <w:b/>
                <w:spacing w:val="60"/>
              </w:rPr>
              <w:t>A</w:t>
            </w:r>
            <w:r w:rsidRPr="00393444">
              <w:t>.</w:t>
            </w:r>
          </w:p>
          <w:p w14:paraId="0E5EBDF8" w14:textId="1DF8A83F" w:rsidR="00425C10" w:rsidRPr="00393444" w:rsidRDefault="00425C10" w:rsidP="008C6F46">
            <w:pPr>
              <w:ind w:left="227" w:right="318"/>
            </w:pPr>
            <w:r w:rsidRPr="00393444">
              <w:t xml:space="preserve">HELLENIC QUALITY   ASSURANCE </w:t>
            </w:r>
          </w:p>
          <w:p w14:paraId="4A905423" w14:textId="675B3C8B" w:rsidR="00E856E4" w:rsidRDefault="00425C10" w:rsidP="008C6F46">
            <w:pPr>
              <w:ind w:left="227" w:right="318"/>
            </w:pPr>
            <w:r w:rsidRPr="00393444">
              <w:t>AND ACCREDITATION   AGENCY</w:t>
            </w:r>
            <w:r w:rsidR="00E856E4" w:rsidRPr="00E856E4">
              <w:t xml:space="preserve"> </w:t>
            </w:r>
          </w:p>
          <w:p w14:paraId="63AA805A" w14:textId="009E0E1E" w:rsidR="00425C10" w:rsidRPr="00E856E4" w:rsidRDefault="00E856E4" w:rsidP="008C6F46">
            <w:pPr>
              <w:ind w:left="227" w:right="318"/>
            </w:pPr>
            <w:r>
              <w:t>OF HIGHER EDUCATION</w:t>
            </w:r>
          </w:p>
        </w:tc>
      </w:tr>
    </w:tbl>
    <w:p w14:paraId="7F9E22E0" w14:textId="77777777" w:rsidR="00425C10" w:rsidRDefault="00425C10" w:rsidP="00425C10">
      <w:pPr>
        <w:pStyle w:val="a6"/>
        <w:tabs>
          <w:tab w:val="clear" w:pos="4153"/>
          <w:tab w:val="clear" w:pos="8306"/>
        </w:tabs>
      </w:pPr>
    </w:p>
    <w:p w14:paraId="70ACE80E" w14:textId="77777777" w:rsidR="00425C10" w:rsidRDefault="00425C10" w:rsidP="00425C10">
      <w:pPr>
        <w:tabs>
          <w:tab w:val="left" w:pos="4962"/>
        </w:tabs>
        <w:ind w:right="708"/>
        <w:jc w:val="center"/>
        <w:rPr>
          <w:b/>
        </w:rPr>
      </w:pPr>
    </w:p>
    <w:p w14:paraId="344F4484" w14:textId="77777777" w:rsidR="00425C10" w:rsidRDefault="00425C10" w:rsidP="00425C10">
      <w:pPr>
        <w:tabs>
          <w:tab w:val="left" w:pos="4962"/>
        </w:tabs>
        <w:ind w:right="708"/>
        <w:jc w:val="center"/>
        <w:rPr>
          <w:b/>
        </w:rPr>
      </w:pPr>
    </w:p>
    <w:p w14:paraId="6004574A" w14:textId="77777777" w:rsidR="00425C10" w:rsidRPr="00156728" w:rsidRDefault="00425C10" w:rsidP="00425C10">
      <w:pPr>
        <w:tabs>
          <w:tab w:val="left" w:pos="4962"/>
        </w:tabs>
        <w:ind w:right="708"/>
        <w:jc w:val="center"/>
        <w:rPr>
          <w:b/>
          <w:sz w:val="28"/>
          <w:szCs w:val="28"/>
          <w:lang w:val="el-GR"/>
        </w:rPr>
      </w:pPr>
      <w:r w:rsidRPr="00156728">
        <w:rPr>
          <w:b/>
          <w:sz w:val="28"/>
          <w:szCs w:val="28"/>
          <w:lang w:val="el-GR"/>
        </w:rPr>
        <w:t>ΔΙΕΘΝΕΣ ΠΑΝΕΠΙΣΤΗΜΙΟ ΤΗΣ ΕΛΛΑΔΟΣ</w:t>
      </w:r>
    </w:p>
    <w:p w14:paraId="21959BD5" w14:textId="77777777" w:rsidR="00425C10" w:rsidRPr="00156728" w:rsidRDefault="00425C10" w:rsidP="00425C10">
      <w:pPr>
        <w:tabs>
          <w:tab w:val="left" w:pos="4962"/>
        </w:tabs>
        <w:ind w:right="708"/>
        <w:jc w:val="center"/>
        <w:rPr>
          <w:lang w:val="el-GR"/>
        </w:rPr>
      </w:pPr>
      <w:r w:rsidRPr="00156728">
        <w:rPr>
          <w:lang w:val="el-GR"/>
        </w:rPr>
        <w:t>ΜΟΝΑΔΑ ΔΙΑΣΦΑΛΙΣΗΣ ΤΗΣ ΠΟΙΟΤΗΤΑΣ ΔΙ.ΠΑ.Ε.</w:t>
      </w:r>
    </w:p>
    <w:p w14:paraId="03880E14" w14:textId="77777777" w:rsidR="00425C10" w:rsidRPr="0011630B" w:rsidRDefault="00425C10" w:rsidP="00425C10">
      <w:pPr>
        <w:tabs>
          <w:tab w:val="left" w:pos="4962"/>
        </w:tabs>
        <w:ind w:right="708"/>
        <w:rPr>
          <w:sz w:val="28"/>
          <w:lang w:val="el-GR"/>
        </w:rPr>
      </w:pPr>
    </w:p>
    <w:p w14:paraId="1590C4A0" w14:textId="77777777" w:rsidR="00425C10" w:rsidRPr="0011630B" w:rsidRDefault="00425C10" w:rsidP="00425C10">
      <w:pPr>
        <w:jc w:val="center"/>
        <w:rPr>
          <w:sz w:val="38"/>
          <w:lang w:val="el-GR"/>
        </w:rPr>
      </w:pPr>
    </w:p>
    <w:p w14:paraId="6DD3D9CE" w14:textId="77777777" w:rsidR="00425C10" w:rsidRPr="0011630B" w:rsidRDefault="00425C10" w:rsidP="00425C10">
      <w:pPr>
        <w:jc w:val="center"/>
        <w:rPr>
          <w:sz w:val="38"/>
          <w:lang w:val="el-GR"/>
        </w:rPr>
      </w:pPr>
    </w:p>
    <w:p w14:paraId="7357B010" w14:textId="77777777" w:rsidR="00425C10" w:rsidRPr="007E13E8" w:rsidRDefault="00425C10" w:rsidP="00425C10">
      <w:pPr>
        <w:pStyle w:val="4"/>
        <w:rPr>
          <w:b w:val="0"/>
          <w:lang w:val="el-GR"/>
        </w:rPr>
      </w:pPr>
      <w:r w:rsidRPr="007E13E8">
        <w:rPr>
          <w:b w:val="0"/>
          <w:lang w:val="el-GR"/>
        </w:rPr>
        <w:t>Περίγραμμα Μαθήματος</w:t>
      </w:r>
    </w:p>
    <w:p w14:paraId="060A5C50" w14:textId="77777777" w:rsidR="00425C10" w:rsidRPr="007E13E8" w:rsidRDefault="00425C10" w:rsidP="00425C10">
      <w:pPr>
        <w:pStyle w:val="4"/>
        <w:rPr>
          <w:b w:val="0"/>
          <w:lang w:val="el-GR"/>
        </w:rPr>
      </w:pPr>
    </w:p>
    <w:p w14:paraId="56841E56" w14:textId="77777777" w:rsidR="00425C10" w:rsidRPr="00885ED8" w:rsidRDefault="00425C10" w:rsidP="00425C10">
      <w:pPr>
        <w:tabs>
          <w:tab w:val="left" w:pos="4962"/>
        </w:tabs>
        <w:jc w:val="center"/>
        <w:rPr>
          <w:sz w:val="28"/>
          <w:lang w:val="el-GR"/>
        </w:rPr>
      </w:pPr>
    </w:p>
    <w:p w14:paraId="258CA8B4" w14:textId="77777777" w:rsidR="00425C10" w:rsidRPr="00885ED8" w:rsidRDefault="00425C10" w:rsidP="00425C10">
      <w:pPr>
        <w:tabs>
          <w:tab w:val="left" w:pos="4962"/>
        </w:tabs>
        <w:jc w:val="center"/>
        <w:rPr>
          <w:sz w:val="28"/>
          <w:lang w:val="el-GR"/>
        </w:rPr>
      </w:pPr>
    </w:p>
    <w:p w14:paraId="2030C49B" w14:textId="77777777" w:rsidR="00425C10" w:rsidRPr="00885ED8" w:rsidRDefault="00425C10" w:rsidP="00425C10">
      <w:pPr>
        <w:tabs>
          <w:tab w:val="left" w:pos="4962"/>
        </w:tabs>
        <w:jc w:val="center"/>
        <w:rPr>
          <w:sz w:val="28"/>
          <w:lang w:val="el-GR"/>
        </w:rPr>
      </w:pPr>
    </w:p>
    <w:p w14:paraId="09F31F2A" w14:textId="51AB09F7" w:rsidR="00425C10" w:rsidRPr="00156728" w:rsidRDefault="00425C10" w:rsidP="00425C10">
      <w:pPr>
        <w:tabs>
          <w:tab w:val="left" w:pos="4962"/>
        </w:tabs>
        <w:jc w:val="center"/>
        <w:rPr>
          <w:sz w:val="28"/>
        </w:rPr>
      </w:pPr>
      <w:r>
        <w:rPr>
          <w:sz w:val="28"/>
        </w:rPr>
        <w:t>20</w:t>
      </w:r>
      <w:r w:rsidR="00E856E4">
        <w:rPr>
          <w:sz w:val="28"/>
        </w:rPr>
        <w:t>2</w:t>
      </w:r>
      <w:r w:rsidR="000244DD">
        <w:rPr>
          <w:sz w:val="28"/>
        </w:rPr>
        <w:t>2</w:t>
      </w:r>
      <w:r>
        <w:rPr>
          <w:sz w:val="28"/>
        </w:rPr>
        <w:t>-202</w:t>
      </w:r>
      <w:r w:rsidR="000244DD">
        <w:rPr>
          <w:sz w:val="28"/>
        </w:rPr>
        <w:t>3</w:t>
      </w:r>
    </w:p>
    <w:p w14:paraId="4EFF5238" w14:textId="77777777" w:rsidR="00425C10" w:rsidRPr="00885ED8" w:rsidRDefault="00425C10" w:rsidP="00425C10">
      <w:pPr>
        <w:tabs>
          <w:tab w:val="left" w:pos="4962"/>
        </w:tabs>
        <w:jc w:val="center"/>
        <w:rPr>
          <w:sz w:val="28"/>
          <w:lang w:val="el-GR"/>
        </w:rPr>
      </w:pPr>
    </w:p>
    <w:p w14:paraId="3401FE85" w14:textId="77777777" w:rsidR="00425C10" w:rsidRPr="00885ED8" w:rsidRDefault="00425C10" w:rsidP="00425C10">
      <w:pPr>
        <w:tabs>
          <w:tab w:val="left" w:pos="4962"/>
        </w:tabs>
        <w:jc w:val="center"/>
        <w:rPr>
          <w:sz w:val="28"/>
          <w:lang w:val="el-GR"/>
        </w:rPr>
      </w:pPr>
    </w:p>
    <w:p w14:paraId="4B8DF56E" w14:textId="77777777" w:rsidR="00425C10" w:rsidRPr="00885ED8" w:rsidRDefault="00425C10" w:rsidP="00425C10">
      <w:pPr>
        <w:tabs>
          <w:tab w:val="left" w:pos="4962"/>
        </w:tabs>
        <w:jc w:val="center"/>
        <w:rPr>
          <w:sz w:val="28"/>
          <w:lang w:val="el-GR"/>
        </w:rPr>
      </w:pPr>
    </w:p>
    <w:p w14:paraId="200D50E2" w14:textId="77777777" w:rsidR="00425C10" w:rsidRPr="00885ED8" w:rsidRDefault="00425C10" w:rsidP="00425C10">
      <w:pPr>
        <w:tabs>
          <w:tab w:val="left" w:pos="4962"/>
        </w:tabs>
        <w:jc w:val="center"/>
        <w:rPr>
          <w:sz w:val="28"/>
          <w:lang w:val="el-GR"/>
        </w:rPr>
      </w:pPr>
    </w:p>
    <w:p w14:paraId="39E4B25D" w14:textId="77777777" w:rsidR="00425C10" w:rsidRPr="00885ED8" w:rsidRDefault="00425C10" w:rsidP="00425C10">
      <w:pPr>
        <w:tabs>
          <w:tab w:val="left" w:pos="4678"/>
        </w:tabs>
        <w:jc w:val="center"/>
        <w:rPr>
          <w:sz w:val="28"/>
          <w:lang w:val="el-GR"/>
        </w:rPr>
      </w:pPr>
    </w:p>
    <w:p w14:paraId="159B5F79" w14:textId="77777777" w:rsidR="00425C10" w:rsidRPr="00885ED8" w:rsidRDefault="00425C10" w:rsidP="00425C10">
      <w:pPr>
        <w:tabs>
          <w:tab w:val="left" w:pos="4962"/>
        </w:tabs>
        <w:jc w:val="center"/>
        <w:rPr>
          <w:sz w:val="28"/>
          <w:lang w:val="el-GR"/>
        </w:rPr>
      </w:pPr>
    </w:p>
    <w:p w14:paraId="04AA5597" w14:textId="77777777" w:rsidR="00425C10" w:rsidRPr="00885ED8" w:rsidRDefault="00425C10" w:rsidP="00425C10">
      <w:pPr>
        <w:tabs>
          <w:tab w:val="left" w:pos="4962"/>
        </w:tabs>
        <w:jc w:val="center"/>
        <w:rPr>
          <w:sz w:val="28"/>
          <w:lang w:val="el-GR"/>
        </w:rPr>
      </w:pPr>
    </w:p>
    <w:p w14:paraId="15A230EA" w14:textId="77777777" w:rsidR="00425C10" w:rsidRPr="00885ED8" w:rsidRDefault="00425C10" w:rsidP="00425C10">
      <w:pPr>
        <w:tabs>
          <w:tab w:val="left" w:pos="4962"/>
        </w:tabs>
        <w:jc w:val="center"/>
        <w:rPr>
          <w:sz w:val="28"/>
          <w:lang w:val="el-GR"/>
        </w:rPr>
      </w:pPr>
    </w:p>
    <w:p w14:paraId="0A3B372F" w14:textId="77777777" w:rsidR="00425C10" w:rsidRPr="00885ED8" w:rsidRDefault="00425C10" w:rsidP="00425C10">
      <w:pPr>
        <w:tabs>
          <w:tab w:val="left" w:pos="4962"/>
        </w:tabs>
        <w:jc w:val="center"/>
        <w:rPr>
          <w:sz w:val="28"/>
          <w:lang w:val="el-GR"/>
        </w:rPr>
      </w:pPr>
    </w:p>
    <w:p w14:paraId="1CC0C611" w14:textId="77777777" w:rsidR="00425C10" w:rsidRPr="00885ED8" w:rsidRDefault="00425C10" w:rsidP="00425C10">
      <w:pPr>
        <w:tabs>
          <w:tab w:val="left" w:pos="4962"/>
        </w:tabs>
        <w:jc w:val="center"/>
        <w:rPr>
          <w:sz w:val="28"/>
          <w:lang w:val="el-GR"/>
        </w:rPr>
      </w:pPr>
    </w:p>
    <w:p w14:paraId="2A7B324C" w14:textId="77777777" w:rsidR="00425C10" w:rsidRPr="00885ED8" w:rsidRDefault="00425C10" w:rsidP="00425C10">
      <w:pPr>
        <w:tabs>
          <w:tab w:val="left" w:pos="4962"/>
        </w:tabs>
        <w:jc w:val="center"/>
        <w:rPr>
          <w:sz w:val="28"/>
          <w:lang w:val="el-GR"/>
        </w:rPr>
      </w:pPr>
    </w:p>
    <w:p w14:paraId="53456952" w14:textId="77777777" w:rsidR="00425C10" w:rsidRPr="00885ED8" w:rsidRDefault="00425C10" w:rsidP="00425C10">
      <w:pPr>
        <w:tabs>
          <w:tab w:val="left" w:pos="4962"/>
        </w:tabs>
        <w:jc w:val="center"/>
        <w:rPr>
          <w:sz w:val="28"/>
          <w:lang w:val="el-GR"/>
        </w:rPr>
      </w:pPr>
    </w:p>
    <w:tbl>
      <w:tblPr>
        <w:tblW w:w="9617" w:type="dxa"/>
        <w:jc w:val="center"/>
        <w:tblBorders>
          <w:insideH w:val="single" w:sz="4" w:space="0" w:color="auto"/>
          <w:insideV w:val="threeDEngrave" w:sz="12" w:space="0" w:color="auto"/>
        </w:tblBorders>
        <w:tblLayout w:type="fixed"/>
        <w:tblLook w:val="0000" w:firstRow="0" w:lastRow="0" w:firstColumn="0" w:lastColumn="0" w:noHBand="0" w:noVBand="0"/>
      </w:tblPr>
      <w:tblGrid>
        <w:gridCol w:w="4667"/>
        <w:gridCol w:w="4950"/>
      </w:tblGrid>
      <w:tr w:rsidR="00425C10" w14:paraId="1ED67F28" w14:textId="77777777" w:rsidTr="008C6F46">
        <w:trPr>
          <w:trHeight w:val="481"/>
          <w:jc w:val="center"/>
        </w:trPr>
        <w:tc>
          <w:tcPr>
            <w:tcW w:w="4667" w:type="dxa"/>
          </w:tcPr>
          <w:p w14:paraId="28E65538" w14:textId="77777777" w:rsidR="00425C10" w:rsidRDefault="00425C10" w:rsidP="008C6F46">
            <w:pPr>
              <w:spacing w:line="240" w:lineRule="exact"/>
              <w:ind w:left="164" w:right="146"/>
              <w:rPr>
                <w:b/>
                <w:bCs/>
                <w:sz w:val="18"/>
                <w:szCs w:val="16"/>
                <w:lang w:val="el-GR"/>
              </w:rPr>
            </w:pPr>
            <w:r>
              <w:rPr>
                <w:b/>
                <w:bCs/>
                <w:sz w:val="18"/>
                <w:szCs w:val="16"/>
                <w:lang w:val="el-GR"/>
              </w:rPr>
              <w:t>ΔΙΕΘΝΕΣ ΠΑΝΕΠΙΣΤΗΜΙΟ ΤΗΣ ΕΛΛΑΔΟΣ</w:t>
            </w:r>
          </w:p>
          <w:p w14:paraId="2760046F" w14:textId="77777777" w:rsidR="00425C10" w:rsidRPr="00D517D0" w:rsidRDefault="00425C10" w:rsidP="008C6F46">
            <w:pPr>
              <w:spacing w:line="240" w:lineRule="exact"/>
              <w:ind w:left="164" w:right="-25"/>
              <w:rPr>
                <w:b/>
                <w:bCs/>
                <w:sz w:val="16"/>
                <w:szCs w:val="16"/>
                <w:lang w:val="el-GR"/>
              </w:rPr>
            </w:pPr>
            <w:r w:rsidRPr="00D517D0">
              <w:rPr>
                <w:b/>
                <w:bCs/>
                <w:sz w:val="16"/>
                <w:szCs w:val="16"/>
                <w:lang w:val="el-GR"/>
              </w:rPr>
              <w:t xml:space="preserve">ΤΜΗΜΑ ΔΙΟΙΚΗΤΙΚΗΣ ΕΠΙΣΤΗΜΗΣ </w:t>
            </w:r>
            <w:r>
              <w:rPr>
                <w:b/>
                <w:bCs/>
                <w:sz w:val="16"/>
                <w:szCs w:val="16"/>
                <w:lang w:val="el-GR"/>
              </w:rPr>
              <w:t>&amp;</w:t>
            </w:r>
            <w:r w:rsidRPr="00D517D0">
              <w:rPr>
                <w:b/>
                <w:bCs/>
                <w:sz w:val="16"/>
                <w:szCs w:val="16"/>
                <w:lang w:val="el-GR"/>
              </w:rPr>
              <w:t xml:space="preserve"> ΤΕΧΝΟΛΟΓΙΑΣ</w:t>
            </w:r>
          </w:p>
          <w:p w14:paraId="2996EDEB" w14:textId="77777777" w:rsidR="00425C10" w:rsidRPr="00D517D0" w:rsidRDefault="00425C10" w:rsidP="008C6F46">
            <w:pPr>
              <w:spacing w:line="240" w:lineRule="exact"/>
              <w:ind w:left="164" w:right="146"/>
              <w:rPr>
                <w:b/>
                <w:bCs/>
                <w:sz w:val="16"/>
                <w:szCs w:val="16"/>
                <w:lang w:val="el-GR"/>
              </w:rPr>
            </w:pPr>
            <w:r w:rsidRPr="00D517D0">
              <w:rPr>
                <w:b/>
                <w:bCs/>
                <w:sz w:val="16"/>
                <w:szCs w:val="16"/>
                <w:lang w:val="el-GR"/>
              </w:rPr>
              <w:t>ΠΑΝΕΠΙΣΤΗΜΙΟΥΠΟΛΗ ΚΑΒΑΛΑΣ</w:t>
            </w:r>
          </w:p>
          <w:p w14:paraId="1E3210D0" w14:textId="77777777" w:rsidR="00425C10" w:rsidRPr="00D517D0" w:rsidRDefault="00425C10" w:rsidP="008C6F46">
            <w:pPr>
              <w:spacing w:line="240" w:lineRule="exact"/>
              <w:ind w:left="164" w:right="306"/>
              <w:rPr>
                <w:b/>
                <w:bCs/>
                <w:sz w:val="16"/>
                <w:szCs w:val="16"/>
                <w:lang w:val="el-GR"/>
              </w:rPr>
            </w:pPr>
            <w:r w:rsidRPr="00D517D0">
              <w:rPr>
                <w:b/>
                <w:bCs/>
                <w:sz w:val="16"/>
                <w:szCs w:val="16"/>
                <w:lang w:val="el-GR"/>
              </w:rPr>
              <w:t>ΑΓΙΟΣ ΛΟΥΚΑΣ,</w:t>
            </w:r>
          </w:p>
          <w:p w14:paraId="01BBB722" w14:textId="77777777" w:rsidR="00425C10" w:rsidRPr="00D517D0" w:rsidRDefault="00425C10" w:rsidP="008C6F46">
            <w:pPr>
              <w:spacing w:line="240" w:lineRule="exact"/>
              <w:ind w:left="164" w:right="306"/>
              <w:rPr>
                <w:b/>
                <w:bCs/>
                <w:sz w:val="18"/>
                <w:szCs w:val="16"/>
                <w:lang w:val="el-GR"/>
              </w:rPr>
            </w:pPr>
            <w:r w:rsidRPr="00D517D0">
              <w:rPr>
                <w:b/>
                <w:bCs/>
                <w:sz w:val="16"/>
                <w:szCs w:val="16"/>
                <w:lang w:val="el-GR"/>
              </w:rPr>
              <w:t>65404 ΚΑΒΑΛΑ</w:t>
            </w:r>
          </w:p>
        </w:tc>
        <w:tc>
          <w:tcPr>
            <w:tcW w:w="4950" w:type="dxa"/>
          </w:tcPr>
          <w:p w14:paraId="196D5657" w14:textId="77777777" w:rsidR="00425C10" w:rsidRDefault="00425C10" w:rsidP="008C6F46">
            <w:pPr>
              <w:spacing w:line="240" w:lineRule="exact"/>
              <w:ind w:right="-179"/>
              <w:rPr>
                <w:b/>
                <w:bCs/>
                <w:sz w:val="18"/>
                <w:szCs w:val="16"/>
              </w:rPr>
            </w:pPr>
            <w:r>
              <w:rPr>
                <w:b/>
                <w:bCs/>
                <w:sz w:val="18"/>
                <w:szCs w:val="16"/>
              </w:rPr>
              <w:t xml:space="preserve">INTERNATIONAL HELLENIC UNIVERSITY </w:t>
            </w:r>
          </w:p>
          <w:p w14:paraId="129609EC" w14:textId="77777777" w:rsidR="00425C10" w:rsidRPr="00D517D0" w:rsidRDefault="00425C10" w:rsidP="008C6F46">
            <w:pPr>
              <w:spacing w:line="240" w:lineRule="exact"/>
              <w:ind w:right="-179"/>
              <w:rPr>
                <w:b/>
                <w:bCs/>
                <w:sz w:val="16"/>
                <w:szCs w:val="16"/>
              </w:rPr>
            </w:pPr>
            <w:r w:rsidRPr="00D517D0">
              <w:rPr>
                <w:b/>
                <w:bCs/>
                <w:sz w:val="16"/>
                <w:szCs w:val="16"/>
              </w:rPr>
              <w:t>DEPARTMENT OF MANAGEMENT SCIENCE &amp; TECHNOLOGY</w:t>
            </w:r>
          </w:p>
          <w:p w14:paraId="210763B3" w14:textId="77777777" w:rsidR="00425C10" w:rsidRPr="00D517D0" w:rsidRDefault="00425C10" w:rsidP="008C6F46">
            <w:pPr>
              <w:spacing w:line="240" w:lineRule="exact"/>
              <w:rPr>
                <w:b/>
                <w:bCs/>
                <w:sz w:val="16"/>
                <w:szCs w:val="16"/>
              </w:rPr>
            </w:pPr>
            <w:r w:rsidRPr="00D517D0">
              <w:rPr>
                <w:b/>
                <w:bCs/>
                <w:sz w:val="16"/>
                <w:szCs w:val="16"/>
              </w:rPr>
              <w:t>KAVALA UNIVERSITY CAMPUS</w:t>
            </w:r>
          </w:p>
          <w:p w14:paraId="33889003" w14:textId="77777777" w:rsidR="00425C10" w:rsidRDefault="00425C10" w:rsidP="008C6F46">
            <w:pPr>
              <w:spacing w:line="240" w:lineRule="exact"/>
              <w:rPr>
                <w:b/>
                <w:bCs/>
                <w:sz w:val="16"/>
                <w:szCs w:val="16"/>
              </w:rPr>
            </w:pPr>
            <w:r w:rsidRPr="00D517D0">
              <w:rPr>
                <w:b/>
                <w:bCs/>
                <w:sz w:val="16"/>
                <w:szCs w:val="16"/>
              </w:rPr>
              <w:t xml:space="preserve">AGIOS LOUKAS, </w:t>
            </w:r>
          </w:p>
          <w:p w14:paraId="19098F98" w14:textId="77777777" w:rsidR="00425C10" w:rsidRPr="00A95DE4" w:rsidRDefault="00425C10" w:rsidP="008C6F46">
            <w:pPr>
              <w:spacing w:line="240" w:lineRule="exact"/>
              <w:ind w:right="-47"/>
              <w:rPr>
                <w:b/>
                <w:bCs/>
                <w:sz w:val="18"/>
                <w:szCs w:val="16"/>
              </w:rPr>
            </w:pPr>
            <w:r w:rsidRPr="00D517D0">
              <w:rPr>
                <w:b/>
                <w:bCs/>
                <w:sz w:val="16"/>
                <w:szCs w:val="16"/>
              </w:rPr>
              <w:t>65404 KAVALA</w:t>
            </w:r>
          </w:p>
        </w:tc>
      </w:tr>
    </w:tbl>
    <w:p w14:paraId="25D8D934" w14:textId="77777777" w:rsidR="00425C10" w:rsidRPr="00A95DE4" w:rsidRDefault="00425C10" w:rsidP="00425C10">
      <w:pPr>
        <w:rPr>
          <w:lang w:val="de-DE"/>
        </w:rPr>
        <w:sectPr w:rsidR="00425C10" w:rsidRPr="00A95DE4">
          <w:headerReference w:type="even" r:id="rId8"/>
          <w:headerReference w:type="default" r:id="rId9"/>
          <w:footerReference w:type="even" r:id="rId10"/>
          <w:pgSz w:w="11906" w:h="16838" w:code="9"/>
          <w:pgMar w:top="1418" w:right="1418" w:bottom="1418" w:left="1474" w:header="680" w:footer="680" w:gutter="0"/>
          <w:cols w:space="720"/>
          <w:noEndnote/>
          <w:titlePg/>
        </w:sectPr>
      </w:pPr>
    </w:p>
    <w:p w14:paraId="4403C072" w14:textId="7F63C1A3" w:rsidR="00425C10" w:rsidRDefault="00425C10">
      <w:pPr>
        <w:rPr>
          <w:rFonts w:ascii="Calibri" w:hAnsi="Calibri" w:cs="Arial"/>
          <w:b/>
          <w:lang w:val="el-GR"/>
        </w:rPr>
      </w:pPr>
    </w:p>
    <w:p w14:paraId="4D807CA0" w14:textId="29C6A063" w:rsidR="000F4FD4" w:rsidRDefault="000F4FD4" w:rsidP="000F4FD4">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E4E30" w:rsidRPr="00705AAD" w14:paraId="7319B49F" w14:textId="77777777" w:rsidTr="007673F3">
        <w:tc>
          <w:tcPr>
            <w:tcW w:w="3205" w:type="dxa"/>
            <w:shd w:val="clear" w:color="auto" w:fill="DDD9C3" w:themeFill="background2" w:themeFillShade="E6"/>
          </w:tcPr>
          <w:p w14:paraId="278001D8"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387BBF34" w:rsidR="002E4E30" w:rsidRPr="00773482" w:rsidRDefault="00933FE4" w:rsidP="002E4E30">
            <w:pPr>
              <w:rPr>
                <w:rFonts w:asciiTheme="minorHAnsi" w:hAnsiTheme="minorHAnsi" w:cstheme="minorHAnsi"/>
                <w:b/>
                <w:bCs/>
                <w:color w:val="002060"/>
                <w:sz w:val="20"/>
                <w:szCs w:val="20"/>
              </w:rPr>
            </w:pPr>
            <w:r w:rsidRPr="00773482">
              <w:rPr>
                <w:rFonts w:asciiTheme="minorHAnsi" w:hAnsiTheme="minorHAnsi" w:cstheme="minorHAnsi"/>
                <w:b/>
                <w:bCs/>
                <w:sz w:val="20"/>
                <w:szCs w:val="20"/>
                <w:lang w:val="el-GR"/>
              </w:rPr>
              <w:t>Οικονομίας</w:t>
            </w:r>
            <w:r w:rsidRPr="00773482">
              <w:rPr>
                <w:rFonts w:asciiTheme="minorHAnsi" w:hAnsiTheme="minorHAnsi" w:cstheme="minorHAnsi"/>
                <w:b/>
                <w:bCs/>
                <w:sz w:val="20"/>
                <w:szCs w:val="20"/>
              </w:rPr>
              <w:t xml:space="preserve"> και Διοίκησης</w:t>
            </w:r>
          </w:p>
        </w:tc>
      </w:tr>
      <w:tr w:rsidR="002E4E30" w:rsidRPr="00160B3B" w14:paraId="092415DB" w14:textId="77777777" w:rsidTr="007673F3">
        <w:tc>
          <w:tcPr>
            <w:tcW w:w="3205" w:type="dxa"/>
            <w:shd w:val="clear" w:color="auto" w:fill="DDD9C3" w:themeFill="background2" w:themeFillShade="E6"/>
          </w:tcPr>
          <w:p w14:paraId="3C331E7D"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09300E71" w:rsidR="002E4E30" w:rsidRPr="00070439" w:rsidRDefault="00933FE4" w:rsidP="00933FE4">
            <w:pPr>
              <w:rPr>
                <w:rFonts w:asciiTheme="minorHAnsi" w:hAnsiTheme="minorHAnsi" w:cstheme="minorHAnsi"/>
                <w:b/>
                <w:bCs/>
                <w:color w:val="002060"/>
                <w:sz w:val="20"/>
                <w:szCs w:val="20"/>
                <w:lang w:val="el-GR"/>
              </w:rPr>
            </w:pPr>
            <w:r w:rsidRPr="00070439">
              <w:rPr>
                <w:rFonts w:asciiTheme="minorHAnsi" w:hAnsiTheme="minorHAnsi" w:cstheme="minorHAnsi"/>
                <w:sz w:val="20"/>
                <w:szCs w:val="20"/>
                <w:lang w:val="el-GR"/>
              </w:rPr>
              <w:t>Τμήμα Διοικητικής Επιστήμης και Τεχνολογίας</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2AF25C17" w:rsidR="000F4FD4" w:rsidRPr="00070439" w:rsidRDefault="00933FE4" w:rsidP="007673F3">
            <w:pPr>
              <w:rPr>
                <w:rFonts w:asciiTheme="minorHAnsi" w:hAnsiTheme="minorHAnsi" w:cstheme="minorHAnsi"/>
                <w:sz w:val="20"/>
                <w:szCs w:val="20"/>
                <w:lang w:val="el-GR"/>
              </w:rPr>
            </w:pPr>
            <w:r w:rsidRPr="00070439">
              <w:rPr>
                <w:rFonts w:asciiTheme="minorHAnsi" w:hAnsiTheme="minorHAnsi" w:cstheme="minorHAnsi"/>
                <w:sz w:val="20"/>
                <w:szCs w:val="20"/>
                <w:lang w:val="el-GR"/>
              </w:rPr>
              <w:t>Μεταπτυχιακό</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04470D65" w:rsidR="000F4FD4" w:rsidRPr="00474EFA" w:rsidRDefault="00474EFA" w:rsidP="007673F3">
            <w:pPr>
              <w:rPr>
                <w:rFonts w:ascii="Calibri" w:hAnsi="Calibri" w:cs="Arial"/>
                <w:bCs/>
                <w:sz w:val="20"/>
                <w:szCs w:val="20"/>
              </w:rPr>
            </w:pPr>
            <w:r>
              <w:rPr>
                <w:rFonts w:ascii="Calibri" w:hAnsi="Calibri" w:cs="Arial"/>
                <w:bCs/>
                <w:sz w:val="20"/>
                <w:szCs w:val="20"/>
              </w:rPr>
              <w:t>B116</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185F016B" w:rsidR="000F4FD4" w:rsidRPr="00705AAD" w:rsidRDefault="00474EFA" w:rsidP="007673F3">
            <w:pPr>
              <w:rPr>
                <w:rFonts w:ascii="Calibri" w:hAnsi="Calibri" w:cs="Arial"/>
                <w:b/>
                <w:sz w:val="20"/>
                <w:szCs w:val="20"/>
                <w:lang w:val="el-GR"/>
              </w:rPr>
            </w:pPr>
            <w:r>
              <w:rPr>
                <w:rFonts w:ascii="Calibri" w:hAnsi="Calibri" w:cs="Arial"/>
                <w:b/>
                <w:sz w:val="20"/>
                <w:szCs w:val="20"/>
              </w:rPr>
              <w:t>B</w:t>
            </w:r>
            <w:r w:rsidR="00933FE4">
              <w:rPr>
                <w:rFonts w:ascii="Calibri" w:hAnsi="Calibri" w:cs="Arial"/>
                <w:b/>
                <w:sz w:val="20"/>
                <w:szCs w:val="20"/>
                <w:lang w:val="el-GR"/>
              </w:rPr>
              <w:t>’</w:t>
            </w:r>
          </w:p>
        </w:tc>
      </w:tr>
      <w:tr w:rsidR="000F4FD4" w:rsidRPr="00474EFA"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B76F916" w14:textId="32B20436" w:rsidR="000F4FD4" w:rsidRDefault="00474EFA" w:rsidP="006708E1">
            <w:pPr>
              <w:rPr>
                <w:rFonts w:ascii="Calibri" w:hAnsi="Calibri" w:cs="Arial"/>
                <w:sz w:val="20"/>
                <w:szCs w:val="20"/>
                <w:lang w:val="el-GR"/>
              </w:rPr>
            </w:pPr>
            <w:r>
              <w:rPr>
                <w:rFonts w:ascii="Calibri" w:hAnsi="Calibri" w:cs="Arial"/>
                <w:sz w:val="20"/>
                <w:szCs w:val="20"/>
                <w:lang w:val="el-GR"/>
              </w:rPr>
              <w:t>Ψηφιακό Μάρκετινγκ</w:t>
            </w:r>
          </w:p>
          <w:p w14:paraId="45B078AD" w14:textId="35FF8414" w:rsidR="006708E1" w:rsidRPr="006708E1" w:rsidRDefault="006708E1" w:rsidP="006708E1">
            <w:pPr>
              <w:rPr>
                <w:rFonts w:ascii="Calibri" w:hAnsi="Calibri" w:cs="Arial"/>
                <w:sz w:val="20"/>
                <w:szCs w:val="20"/>
                <w:lang w:val="el-GR"/>
              </w:rPr>
            </w:pPr>
            <w:r w:rsidRPr="006708E1">
              <w:rPr>
                <w:rFonts w:ascii="Calibri" w:hAnsi="Calibri" w:cs="Arial"/>
                <w:sz w:val="20"/>
                <w:szCs w:val="20"/>
                <w:lang w:val="el-GR"/>
              </w:rPr>
              <w:t>(</w:t>
            </w:r>
            <w:r w:rsidR="00474EFA">
              <w:rPr>
                <w:rFonts w:ascii="Calibri" w:hAnsi="Calibri" w:cs="Arial"/>
                <w:sz w:val="20"/>
                <w:szCs w:val="20"/>
              </w:rPr>
              <w:t>Digital Marketing</w:t>
            </w:r>
            <w:r w:rsidRPr="002C712F">
              <w:rPr>
                <w:rFonts w:ascii="Calibri" w:hAnsi="Calibri" w:cs="Arial"/>
                <w:sz w:val="20"/>
                <w:szCs w:val="20"/>
                <w:lang w:val="el-GR"/>
              </w:rPr>
              <w:t>)</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513156C4" w:rsidR="000F4FD4" w:rsidRPr="00474EFA" w:rsidRDefault="00763D5A" w:rsidP="000244DD">
            <w:pPr>
              <w:jc w:val="center"/>
              <w:rPr>
                <w:rFonts w:ascii="Calibri" w:hAnsi="Calibri" w:cs="Arial"/>
                <w:sz w:val="20"/>
                <w:szCs w:val="20"/>
                <w:lang w:val="el-GR"/>
              </w:rPr>
            </w:pPr>
            <w:r w:rsidRPr="00474EFA">
              <w:rPr>
                <w:rFonts w:ascii="Calibri" w:hAnsi="Calibri" w:cs="Arial"/>
                <w:sz w:val="20"/>
                <w:szCs w:val="20"/>
                <w:lang w:val="el-GR"/>
              </w:rPr>
              <w:t>Διαλέξεις</w:t>
            </w:r>
          </w:p>
        </w:tc>
        <w:tc>
          <w:tcPr>
            <w:tcW w:w="1559" w:type="dxa"/>
            <w:gridSpan w:val="2"/>
          </w:tcPr>
          <w:p w14:paraId="7AA25F86" w14:textId="538EB89C" w:rsidR="000F4FD4" w:rsidRPr="00474EFA" w:rsidRDefault="00763D5A" w:rsidP="007673F3">
            <w:pPr>
              <w:jc w:val="center"/>
              <w:rPr>
                <w:rFonts w:ascii="Calibri" w:hAnsi="Calibri" w:cs="Arial"/>
                <w:sz w:val="20"/>
                <w:szCs w:val="20"/>
                <w:lang w:val="el-GR"/>
              </w:rPr>
            </w:pPr>
            <w:r w:rsidRPr="00474EFA">
              <w:rPr>
                <w:rFonts w:ascii="Calibri" w:hAnsi="Calibri" w:cs="Arial"/>
                <w:sz w:val="20"/>
                <w:szCs w:val="20"/>
                <w:lang w:val="el-GR"/>
              </w:rPr>
              <w:t>2,5</w:t>
            </w:r>
          </w:p>
        </w:tc>
        <w:tc>
          <w:tcPr>
            <w:tcW w:w="1240" w:type="dxa"/>
          </w:tcPr>
          <w:p w14:paraId="4237A1D9" w14:textId="70243E32" w:rsidR="000F4FD4" w:rsidRPr="00474EFA" w:rsidRDefault="00BE2665" w:rsidP="007673F3">
            <w:pPr>
              <w:jc w:val="center"/>
              <w:rPr>
                <w:rFonts w:ascii="Calibri" w:hAnsi="Calibri" w:cs="Arial"/>
                <w:sz w:val="20"/>
                <w:szCs w:val="20"/>
              </w:rPr>
            </w:pPr>
            <w:r w:rsidRPr="00474EFA">
              <w:rPr>
                <w:rFonts w:ascii="Calibri" w:hAnsi="Calibri" w:cs="Arial"/>
                <w:sz w:val="20"/>
                <w:szCs w:val="20"/>
              </w:rPr>
              <w:t>3</w:t>
            </w: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160B3B"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425C10">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10CBD104" w:rsidR="000F4FD4" w:rsidRPr="00474EFA" w:rsidRDefault="00474EFA" w:rsidP="007673F3">
            <w:pPr>
              <w:rPr>
                <w:rFonts w:ascii="Calibri" w:hAnsi="Calibri" w:cs="Arial"/>
                <w:color w:val="002060"/>
                <w:sz w:val="20"/>
                <w:szCs w:val="20"/>
              </w:rPr>
            </w:pPr>
            <w:r w:rsidRPr="00474EFA">
              <w:rPr>
                <w:rFonts w:ascii="Calibri" w:hAnsi="Calibri" w:cs="Arial"/>
                <w:sz w:val="20"/>
                <w:szCs w:val="20"/>
                <w:lang w:val="el-GR"/>
              </w:rPr>
              <w:t>Ανάπτυξης δεξιοτήτων</w:t>
            </w:r>
            <w:r w:rsidRPr="00474EFA">
              <w:rPr>
                <w:rFonts w:ascii="Calibri" w:hAnsi="Calibri" w:cs="Arial"/>
                <w:sz w:val="20"/>
                <w:szCs w:val="20"/>
              </w:rPr>
              <w:t xml:space="preserve"> </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276555CD" w:rsidR="000F4FD4" w:rsidRPr="00493BA9" w:rsidRDefault="00493BA9" w:rsidP="007673F3">
            <w:pPr>
              <w:rPr>
                <w:rFonts w:ascii="Calibri" w:hAnsi="Calibri" w:cs="Arial"/>
                <w:color w:val="002060"/>
                <w:sz w:val="20"/>
                <w:szCs w:val="20"/>
                <w:lang w:val="el-GR"/>
              </w:rPr>
            </w:pPr>
            <w:r w:rsidRPr="00474EFA">
              <w:rPr>
                <w:rFonts w:ascii="Calibri" w:hAnsi="Calibri" w:cs="Arial"/>
                <w:sz w:val="20"/>
                <w:szCs w:val="20"/>
                <w:lang w:val="el-GR"/>
              </w:rPr>
              <w:t>Ελληνική</w:t>
            </w:r>
          </w:p>
        </w:tc>
      </w:tr>
      <w:tr w:rsidR="000F4FD4" w:rsidRPr="00160B3B"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160B3B"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7332B8">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160B3B" w14:paraId="0A4E8420" w14:textId="77777777" w:rsidTr="00305D37">
        <w:tc>
          <w:tcPr>
            <w:tcW w:w="8472" w:type="dxa"/>
            <w:gridSpan w:val="2"/>
          </w:tcPr>
          <w:p w14:paraId="325AE38E" w14:textId="77777777" w:rsidR="000F4FD4" w:rsidRPr="003E72FC" w:rsidRDefault="000F4FD4" w:rsidP="00305D37">
            <w:pPr>
              <w:widowControl w:val="0"/>
              <w:autoSpaceDE w:val="0"/>
              <w:autoSpaceDN w:val="0"/>
              <w:adjustRightInd w:val="0"/>
              <w:rPr>
                <w:rFonts w:asciiTheme="minorHAnsi" w:eastAsia="Calibri" w:hAnsiTheme="minorHAnsi" w:cstheme="minorHAnsi"/>
                <w:bCs/>
                <w:sz w:val="20"/>
                <w:szCs w:val="20"/>
                <w:lang w:val="el-GR"/>
              </w:rPr>
            </w:pPr>
          </w:p>
          <w:p w14:paraId="4DA2F031" w14:textId="77777777" w:rsidR="003E72FC" w:rsidRPr="003E72FC" w:rsidRDefault="003E72FC" w:rsidP="003E72FC">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Λογική του μαθήματος</w:t>
            </w:r>
          </w:p>
          <w:p w14:paraId="65C9E68C" w14:textId="6DE4F647" w:rsidR="00474EFA" w:rsidRP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Σκοπός του μαθήματος είναι να παράσχει μια λεπτομερή, εφαρμοσμένη προοπτική της θεωρίας και της πρακτικής του παραδοσιακού και ψηφιακού μάρκετινγκ στη νέα απαιτητική και ανταγωνιστική εποχή. Ο βασικότερος στόχος του είναι να αντιληφθούν και να εξοικειωθούν οι φοιτητές </w:t>
            </w:r>
            <w:r>
              <w:rPr>
                <w:rFonts w:asciiTheme="minorHAnsi" w:eastAsia="Calibri" w:hAnsiTheme="minorHAnsi" w:cstheme="minorHAnsi"/>
                <w:bCs/>
                <w:sz w:val="20"/>
                <w:szCs w:val="20"/>
                <w:lang w:val="el-GR"/>
              </w:rPr>
              <w:t xml:space="preserve">με </w:t>
            </w:r>
            <w:r w:rsidRPr="00474EFA">
              <w:rPr>
                <w:rFonts w:asciiTheme="minorHAnsi" w:eastAsia="Calibri" w:hAnsiTheme="minorHAnsi" w:cstheme="minorHAnsi"/>
                <w:bCs/>
                <w:sz w:val="20"/>
                <w:szCs w:val="20"/>
                <w:lang w:val="el-GR"/>
              </w:rPr>
              <w:t>τη σπουδαιότητα του ψηφιακού μάρκετινγκ στον ψηφιακό μετασχηματισμό των επιχειρήσεων.</w:t>
            </w:r>
          </w:p>
          <w:p w14:paraId="744E3A72" w14:textId="00FCDBAE"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Το μάθημα διερευνά το τεχνολογικό περιβάλλον, τη συμπεριφορά των επιχειρήσεων και καταναλωτών, και συνεχίζει με την έρευνα αγοράς και τη διαχείριση της πληροφορίας. Παρουσιάζονται οι δυνατότητες και οι τύποι (</w:t>
            </w:r>
            <w:r w:rsidR="000244DD" w:rsidRPr="00474EFA">
              <w:rPr>
                <w:rFonts w:asciiTheme="minorHAnsi" w:eastAsia="Calibri" w:hAnsiTheme="minorHAnsi" w:cstheme="minorHAnsi"/>
                <w:bCs/>
                <w:sz w:val="20"/>
                <w:szCs w:val="20"/>
                <w:lang w:val="el-GR"/>
              </w:rPr>
              <w:t>Search</w:t>
            </w:r>
            <w:r w:rsidRPr="00474EFA">
              <w:rPr>
                <w:rFonts w:asciiTheme="minorHAnsi" w:eastAsia="Calibri" w:hAnsiTheme="minorHAnsi" w:cstheme="minorHAnsi"/>
                <w:bCs/>
                <w:sz w:val="20"/>
                <w:szCs w:val="20"/>
                <w:lang w:val="el-GR"/>
              </w:rPr>
              <w:t xml:space="preserve"> </w:t>
            </w:r>
            <w:r w:rsidR="000244DD" w:rsidRPr="00474EFA">
              <w:rPr>
                <w:rFonts w:asciiTheme="minorHAnsi" w:eastAsia="Calibri" w:hAnsiTheme="minorHAnsi" w:cstheme="minorHAnsi"/>
                <w:bCs/>
                <w:sz w:val="20"/>
                <w:szCs w:val="20"/>
                <w:lang w:val="el-GR"/>
              </w:rPr>
              <w:t>Engine</w:t>
            </w:r>
            <w:r w:rsidRPr="00474EFA">
              <w:rPr>
                <w:rFonts w:asciiTheme="minorHAnsi" w:eastAsia="Calibri" w:hAnsiTheme="minorHAnsi" w:cstheme="minorHAnsi"/>
                <w:bCs/>
                <w:sz w:val="20"/>
                <w:szCs w:val="20"/>
                <w:lang w:val="el-GR"/>
              </w:rPr>
              <w:t xml:space="preserve"> </w:t>
            </w:r>
            <w:r w:rsidR="000244DD" w:rsidRPr="00474EFA">
              <w:rPr>
                <w:rFonts w:asciiTheme="minorHAnsi" w:eastAsia="Calibri" w:hAnsiTheme="minorHAnsi" w:cstheme="minorHAnsi"/>
                <w:bCs/>
                <w:sz w:val="20"/>
                <w:szCs w:val="20"/>
                <w:lang w:val="el-GR"/>
              </w:rPr>
              <w:t>Optimization</w:t>
            </w:r>
            <w:r w:rsidRPr="00474EFA">
              <w:rPr>
                <w:rFonts w:asciiTheme="minorHAnsi" w:eastAsia="Calibri" w:hAnsiTheme="minorHAnsi" w:cstheme="minorHAnsi"/>
                <w:bCs/>
                <w:sz w:val="20"/>
                <w:szCs w:val="20"/>
                <w:lang w:val="el-GR"/>
              </w:rPr>
              <w:t xml:space="preserve">, content marketing, pay per </w:t>
            </w:r>
            <w:r w:rsidR="000244DD" w:rsidRPr="00474EFA">
              <w:rPr>
                <w:rFonts w:asciiTheme="minorHAnsi" w:eastAsia="Calibri" w:hAnsiTheme="minorHAnsi" w:cstheme="minorHAnsi"/>
                <w:bCs/>
                <w:sz w:val="20"/>
                <w:szCs w:val="20"/>
                <w:lang w:val="el-GR"/>
              </w:rPr>
              <w:t>Click</w:t>
            </w:r>
            <w:r w:rsidRPr="00474EFA">
              <w:rPr>
                <w:rFonts w:asciiTheme="minorHAnsi" w:eastAsia="Calibri" w:hAnsiTheme="minorHAnsi" w:cstheme="minorHAnsi"/>
                <w:bCs/>
                <w:sz w:val="20"/>
                <w:szCs w:val="20"/>
                <w:lang w:val="el-GR"/>
              </w:rPr>
              <w:t xml:space="preserve"> marketing, e-mail marketing, affiliate marketing, κ.α.) του ψηφιακού μάρκετινγκ, η ολοκληρωμένη στρατηγική ψηφιακού μάρκετινγκ, τα βασικότερα κανάλια ψηφιακού μάρκετινγκ και η online διαφήμιση. Έμφαση δίνεται στην επιχειρηματική ευφυία και την αναλυτική. Τέλος παρουσιάζονται τρόποι μέτρησης των προσπαθειών του ψηφιακού μάρκετινγκ.</w:t>
            </w:r>
          </w:p>
          <w:p w14:paraId="45595F8A" w14:textId="77777777" w:rsidR="00474EFA" w:rsidRDefault="00474EFA" w:rsidP="00474EFA">
            <w:pPr>
              <w:widowControl w:val="0"/>
              <w:autoSpaceDE w:val="0"/>
              <w:autoSpaceDN w:val="0"/>
              <w:adjustRightInd w:val="0"/>
              <w:rPr>
                <w:rFonts w:asciiTheme="minorHAnsi" w:eastAsia="Calibri" w:hAnsiTheme="minorHAnsi" w:cstheme="minorHAnsi"/>
                <w:b/>
                <w:bCs/>
                <w:sz w:val="20"/>
                <w:szCs w:val="20"/>
                <w:lang w:val="el-GR"/>
              </w:rPr>
            </w:pPr>
          </w:p>
          <w:p w14:paraId="0045586C" w14:textId="4CE2368F" w:rsidR="003E72FC" w:rsidRDefault="003E72FC" w:rsidP="00474EFA">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Στόχοι του μαθήματος</w:t>
            </w:r>
          </w:p>
          <w:p w14:paraId="1D53F633" w14:textId="3918CBBC" w:rsidR="00474EFA" w:rsidRDefault="00474EFA" w:rsidP="00474EFA">
            <w:pPr>
              <w:widowControl w:val="0"/>
              <w:autoSpaceDE w:val="0"/>
              <w:autoSpaceDN w:val="0"/>
              <w:adjustRightInd w:val="0"/>
              <w:rPr>
                <w:rFonts w:asciiTheme="minorHAnsi" w:eastAsia="Calibri" w:hAnsiTheme="minorHAnsi" w:cstheme="minorHAnsi"/>
                <w:b/>
                <w:sz w:val="20"/>
                <w:szCs w:val="20"/>
                <w:lang w:val="el-GR"/>
              </w:rPr>
            </w:pPr>
          </w:p>
          <w:p w14:paraId="24626611" w14:textId="77777777"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Βασικός στόχος του μαθήματος είναι να καταστήσει τους συμμετέχοντες ικανούς να εφαρμόζουν γενικές αρχές καλών πρακτικών επιτυχούς υλοποίησης Ηλεκτρονικού Επιχειρείν και Ψηφιακού Μάρκετινγκ κάτω τόσο υπό ομαλές όσο και υπό ιδιαίτερες  συνθήκες.  Στους στόχους του μαθήματος επίσης περιλαμβάνονται  η  κατανόηση  των διαδικασιών εκείνων που αφορούν την επιλογή, αξιολόγηση αλλά και την επιτυχημένη εφαρμογή στρατηγικών ψηφιακού μάρκετινγκ. </w:t>
            </w:r>
          </w:p>
          <w:p w14:paraId="06DE4BB6" w14:textId="77777777"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p>
          <w:p w14:paraId="27009273" w14:textId="6DF26374" w:rsidR="00474EFA" w:rsidRP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Αναλυτικότερα, </w:t>
            </w:r>
          </w:p>
          <w:p w14:paraId="5BFF1068" w14:textId="65757050" w:rsidR="00474EFA" w:rsidRPr="000244DD" w:rsidRDefault="00474EFA" w:rsidP="000244DD">
            <w:pPr>
              <w:pStyle w:val="ab"/>
              <w:widowControl w:val="0"/>
              <w:numPr>
                <w:ilvl w:val="0"/>
                <w:numId w:val="20"/>
              </w:numPr>
              <w:autoSpaceDE w:val="0"/>
              <w:autoSpaceDN w:val="0"/>
              <w:adjustRightInd w:val="0"/>
              <w:jc w:val="both"/>
              <w:rPr>
                <w:rFonts w:asciiTheme="minorHAnsi" w:eastAsia="Calibri" w:hAnsiTheme="minorHAnsi" w:cstheme="minorHAnsi"/>
                <w:bCs/>
                <w:sz w:val="20"/>
                <w:szCs w:val="20"/>
              </w:rPr>
            </w:pPr>
            <w:r w:rsidRPr="000244DD">
              <w:rPr>
                <w:rFonts w:asciiTheme="minorHAnsi" w:eastAsia="Calibri" w:hAnsiTheme="minorHAnsi" w:cstheme="minorHAnsi"/>
                <w:bCs/>
                <w:sz w:val="20"/>
                <w:szCs w:val="20"/>
              </w:rPr>
              <w:t>η  αναγνώριση της σημασίας της λειτουργίας του Ηλεκτρονικού Επιχειρείν και Ψηφιακού Μάρκετινγκ σε μία επιχείρηση.</w:t>
            </w:r>
          </w:p>
          <w:p w14:paraId="63253C52" w14:textId="6414E85F" w:rsidR="00474EFA" w:rsidRPr="000244DD" w:rsidRDefault="00474EFA" w:rsidP="000244DD">
            <w:pPr>
              <w:pStyle w:val="ab"/>
              <w:widowControl w:val="0"/>
              <w:numPr>
                <w:ilvl w:val="0"/>
                <w:numId w:val="20"/>
              </w:numPr>
              <w:autoSpaceDE w:val="0"/>
              <w:autoSpaceDN w:val="0"/>
              <w:adjustRightInd w:val="0"/>
              <w:jc w:val="both"/>
              <w:rPr>
                <w:rFonts w:asciiTheme="minorHAnsi" w:eastAsia="Calibri" w:hAnsiTheme="minorHAnsi" w:cstheme="minorHAnsi"/>
                <w:bCs/>
                <w:sz w:val="20"/>
                <w:szCs w:val="20"/>
              </w:rPr>
            </w:pPr>
            <w:r w:rsidRPr="000244DD">
              <w:rPr>
                <w:rFonts w:asciiTheme="minorHAnsi" w:eastAsia="Calibri" w:hAnsiTheme="minorHAnsi" w:cstheme="minorHAnsi"/>
                <w:bCs/>
                <w:sz w:val="20"/>
                <w:szCs w:val="20"/>
              </w:rPr>
              <w:t>η κατανόηση της αλληλοσχετιζόμενων αποφάσεων που λαμβάνονται στα πλαίσια της διαχείρισης και πολιτικής των επιχειρήσεων.</w:t>
            </w:r>
          </w:p>
          <w:p w14:paraId="074CB089" w14:textId="5735500A" w:rsidR="00474EFA" w:rsidRPr="000244DD" w:rsidRDefault="00474EFA" w:rsidP="000244DD">
            <w:pPr>
              <w:pStyle w:val="ab"/>
              <w:widowControl w:val="0"/>
              <w:numPr>
                <w:ilvl w:val="0"/>
                <w:numId w:val="20"/>
              </w:numPr>
              <w:autoSpaceDE w:val="0"/>
              <w:autoSpaceDN w:val="0"/>
              <w:adjustRightInd w:val="0"/>
              <w:jc w:val="both"/>
              <w:rPr>
                <w:rFonts w:asciiTheme="minorHAnsi" w:eastAsia="Calibri" w:hAnsiTheme="minorHAnsi" w:cstheme="minorHAnsi"/>
                <w:bCs/>
                <w:sz w:val="20"/>
                <w:szCs w:val="20"/>
              </w:rPr>
            </w:pPr>
            <w:r w:rsidRPr="000244DD">
              <w:rPr>
                <w:rFonts w:asciiTheme="minorHAnsi" w:eastAsia="Calibri" w:hAnsiTheme="minorHAnsi" w:cstheme="minorHAnsi"/>
                <w:bCs/>
                <w:sz w:val="20"/>
                <w:szCs w:val="20"/>
              </w:rPr>
              <w:t xml:space="preserve">η βελτίωση της ικανότητας των φοιτητών να αναγνωρίζουν τις βασικές πτυχές επιχειρησιακών περιπτώσεων και προβλημάτων και να επιδεικνύουν τις κατάλληλες αναλυτικές τεχνικές για την επίλυση τους.  </w:t>
            </w:r>
          </w:p>
          <w:p w14:paraId="5FD90202" w14:textId="77777777" w:rsidR="003E72FC" w:rsidRDefault="003E72FC" w:rsidP="00493BA9">
            <w:pPr>
              <w:widowControl w:val="0"/>
              <w:autoSpaceDE w:val="0"/>
              <w:autoSpaceDN w:val="0"/>
              <w:adjustRightInd w:val="0"/>
              <w:rPr>
                <w:rFonts w:asciiTheme="minorHAnsi" w:eastAsia="Calibri" w:hAnsiTheme="minorHAnsi" w:cstheme="minorHAnsi"/>
                <w:bCs/>
                <w:sz w:val="20"/>
                <w:szCs w:val="20"/>
                <w:lang w:val="el-GR"/>
              </w:rPr>
            </w:pPr>
          </w:p>
          <w:p w14:paraId="2ABB0704" w14:textId="2224262B" w:rsidR="00493BA9" w:rsidRPr="003E72FC" w:rsidRDefault="00493BA9" w:rsidP="00493BA9">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 xml:space="preserve">Μαθησιακά Αποτελέσματα </w:t>
            </w:r>
          </w:p>
          <w:p w14:paraId="35357D10" w14:textId="77777777" w:rsidR="00493BA9" w:rsidRPr="003E72FC" w:rsidRDefault="00493BA9" w:rsidP="00493BA9">
            <w:pPr>
              <w:widowControl w:val="0"/>
              <w:autoSpaceDE w:val="0"/>
              <w:autoSpaceDN w:val="0"/>
              <w:adjustRightInd w:val="0"/>
              <w:rPr>
                <w:rFonts w:asciiTheme="minorHAnsi" w:eastAsia="Calibri" w:hAnsiTheme="minorHAnsi" w:cstheme="minorHAnsi"/>
                <w:bCs/>
                <w:sz w:val="20"/>
                <w:szCs w:val="20"/>
                <w:lang w:val="el-GR"/>
              </w:rPr>
            </w:pPr>
          </w:p>
          <w:p w14:paraId="6408EF9B" w14:textId="7B53470C" w:rsidR="00493BA9" w:rsidRPr="003E72FC"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A. Γνώσεις, Δεξιότητες και Ικανότητες</w:t>
            </w:r>
          </w:p>
          <w:p w14:paraId="44D9A2BA" w14:textId="77777777" w:rsidR="00493BA9" w:rsidRPr="003E72FC"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p>
          <w:p w14:paraId="45DCEE44" w14:textId="71C67B07" w:rsidR="00493BA9" w:rsidRPr="003E72FC"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Με την επιτυχημένη ολοκλήρωση του μαθήματος οι φοιτητές θα μπορούν να</w:t>
            </w:r>
            <w:r w:rsidR="00474EFA">
              <w:rPr>
                <w:rFonts w:asciiTheme="minorHAnsi" w:eastAsia="Calibri" w:hAnsiTheme="minorHAnsi" w:cstheme="minorHAnsi"/>
                <w:bCs/>
                <w:sz w:val="20"/>
                <w:szCs w:val="20"/>
                <w:lang w:val="el-GR"/>
              </w:rPr>
              <w:t xml:space="preserve"> διαθέτουν</w:t>
            </w:r>
            <w:r w:rsidRPr="003E72FC">
              <w:rPr>
                <w:rFonts w:asciiTheme="minorHAnsi" w:eastAsia="Calibri" w:hAnsiTheme="minorHAnsi" w:cstheme="minorHAnsi"/>
                <w:bCs/>
                <w:sz w:val="20"/>
                <w:szCs w:val="20"/>
                <w:lang w:val="el-GR"/>
              </w:rPr>
              <w:t>:</w:t>
            </w:r>
          </w:p>
          <w:p w14:paraId="45187F5F" w14:textId="77777777" w:rsidR="00493BA9" w:rsidRPr="003E72FC"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p>
          <w:p w14:paraId="1A85EF66"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εξειδικευμένες γνώσεις Ηλεκτρονικού Επιχειρείν και Ψηφιακού Μάρκετινγκ</w:t>
            </w:r>
          </w:p>
          <w:p w14:paraId="1F3DCE09"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 xml:space="preserve">κριτική ανάλυση και διασύνδεση με άλλα πεδία </w:t>
            </w:r>
          </w:p>
          <w:p w14:paraId="2115E8AB"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πρωτότυπη σκέψη</w:t>
            </w:r>
          </w:p>
          <w:p w14:paraId="608BA0D7"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αρχές που αφορούν τη διενέργεια προμηθειών της νέας τεχνολογίας και τον ρόλο των κριτηρίων αξιολόγησης στην επιλογή μεταξύ εναλλακτικών λύσεων</w:t>
            </w:r>
          </w:p>
          <w:p w14:paraId="67A64533"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κατανόηση των γενικών αρχών της διαχείρισης έργων και την ικανότητα σύγκρισης των πλεονεκτημάτων των διάφορων προσεγγίσεων της επιτυχούς εφαρμογής των τεχνικών Ηλεκτρονικού Επιχειρείν και Ψηφιακού Μάρκετινγκ ώστε να ανταποκρίνονται με επιτυχία στις ανάγκες (ειδικές και μη)</w:t>
            </w:r>
          </w:p>
          <w:p w14:paraId="70B9A159"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κατανόηση της σημαντικότητας του ανθρώπινου παράγοντα όσον αφορά την εφαρμογή Ηλεκτρονικού Επιχειρείν και Ψηφιακού Μάρκετινγκ</w:t>
            </w:r>
          </w:p>
          <w:p w14:paraId="1C6FBBC9" w14:textId="61E7DD29" w:rsid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κατανόηση της σημαντικότητας των απόψεων των εργαζομένων, των ομάδων αλλά και της διοίκησης όσον αφορά την εφαρμογή Ηλεκτρονικού Επιχειρείν και Ψηφιακού Μάρκετινγκ</w:t>
            </w:r>
          </w:p>
          <w:p w14:paraId="65FBAAEE"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αξία της ανταλλαγής απόψεων και εφαρμογής τεχνικών για την επιτυχημένη διαχείριση των αλλαγών</w:t>
            </w:r>
          </w:p>
          <w:p w14:paraId="02D96001"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δυνατότητα και ικανότητα να αντιλαμβάνεται τις ανάγκες των διάφορων τύπων επιχειρήσεων και την αξία των διαφορετικών μοντέλων για κάθε μια από αυτές</w:t>
            </w:r>
          </w:p>
          <w:p w14:paraId="6844BD49"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 xml:space="preserve">αξιολόγηση των συστημάτων αλλά τα βήματα που αφορούν το σχεδιασμό για τη διενέργεια των ελέγχων σε όλα τα επίπεδα  εφαρμογής τους </w:t>
            </w:r>
          </w:p>
          <w:p w14:paraId="301E78D5"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ικανότητα επιλογής  μεταξύ των πολλών διαθέσιμων μοντέλων και στρατηγικών</w:t>
            </w:r>
          </w:p>
          <w:p w14:paraId="1C0E4FA9" w14:textId="77777777" w:rsidR="00474EFA" w:rsidRPr="00474EFA" w:rsidRDefault="00474EFA" w:rsidP="000244DD">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αξιολόγηση των διαθέσιμων ολοκληρωμένων λύσεων</w:t>
            </w:r>
          </w:p>
          <w:p w14:paraId="3A686A62" w14:textId="4F891D33" w:rsidR="000244DD" w:rsidRPr="000244DD" w:rsidRDefault="00474EFA" w:rsidP="00493B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474EFA">
              <w:rPr>
                <w:rFonts w:asciiTheme="minorHAnsi" w:eastAsia="Calibri" w:hAnsiTheme="minorHAnsi" w:cstheme="minorHAnsi"/>
                <w:bCs/>
                <w:sz w:val="20"/>
                <w:szCs w:val="20"/>
              </w:rPr>
              <w:t>ικανότητα αξιολόγησης των αναγκών εκπαίδευσης του προσωπικού</w:t>
            </w:r>
          </w:p>
          <w:p w14:paraId="124484A4" w14:textId="77777777" w:rsidR="000244DD" w:rsidRPr="003E72FC" w:rsidRDefault="000244DD" w:rsidP="00493BA9">
            <w:pPr>
              <w:widowControl w:val="0"/>
              <w:autoSpaceDE w:val="0"/>
              <w:autoSpaceDN w:val="0"/>
              <w:adjustRightInd w:val="0"/>
              <w:rPr>
                <w:rFonts w:asciiTheme="minorHAnsi" w:eastAsia="Calibri" w:hAnsiTheme="minorHAnsi" w:cstheme="minorHAnsi"/>
                <w:bCs/>
                <w:sz w:val="20"/>
                <w:szCs w:val="20"/>
                <w:lang w:val="el-GR"/>
              </w:rPr>
            </w:pPr>
          </w:p>
          <w:p w14:paraId="7A2A6DCB" w14:textId="351EA349" w:rsidR="00493BA9" w:rsidRPr="00666953" w:rsidRDefault="00493BA9" w:rsidP="00666953">
            <w:pPr>
              <w:pStyle w:val="Default"/>
              <w:jc w:val="both"/>
              <w:rPr>
                <w:rFonts w:asciiTheme="minorHAnsi" w:hAnsiTheme="minorHAnsi" w:cstheme="minorHAnsi"/>
                <w:bCs/>
                <w:color w:val="auto"/>
                <w:sz w:val="20"/>
                <w:szCs w:val="20"/>
              </w:rPr>
            </w:pPr>
            <w:r w:rsidRPr="00666953">
              <w:rPr>
                <w:rFonts w:asciiTheme="minorHAnsi" w:hAnsiTheme="minorHAnsi" w:cstheme="minorHAnsi"/>
                <w:bCs/>
                <w:color w:val="auto"/>
                <w:sz w:val="20"/>
                <w:szCs w:val="20"/>
              </w:rPr>
              <w:t xml:space="preserve">Β. Διανοητικές ικανότητες </w:t>
            </w:r>
          </w:p>
          <w:p w14:paraId="736AFB23" w14:textId="77777777" w:rsidR="003E72FC" w:rsidRPr="00666953" w:rsidRDefault="003E72FC" w:rsidP="00666953">
            <w:pPr>
              <w:pStyle w:val="Default"/>
              <w:jc w:val="both"/>
              <w:rPr>
                <w:rFonts w:asciiTheme="minorHAnsi" w:hAnsiTheme="minorHAnsi" w:cstheme="minorHAnsi"/>
                <w:bCs/>
                <w:color w:val="auto"/>
                <w:sz w:val="20"/>
                <w:szCs w:val="20"/>
              </w:rPr>
            </w:pPr>
          </w:p>
          <w:p w14:paraId="48C2EE65" w14:textId="59A7FF40" w:rsidR="00493BA9" w:rsidRDefault="00493BA9" w:rsidP="00666953">
            <w:pPr>
              <w:pStyle w:val="Default"/>
              <w:jc w:val="both"/>
              <w:rPr>
                <w:rFonts w:asciiTheme="minorHAnsi" w:hAnsiTheme="minorHAnsi" w:cstheme="minorHAnsi"/>
                <w:bCs/>
                <w:color w:val="auto"/>
                <w:sz w:val="20"/>
                <w:szCs w:val="20"/>
              </w:rPr>
            </w:pPr>
            <w:r w:rsidRPr="00666953">
              <w:rPr>
                <w:rFonts w:asciiTheme="minorHAnsi" w:hAnsiTheme="minorHAnsi" w:cstheme="minorHAnsi"/>
                <w:bCs/>
                <w:color w:val="auto"/>
                <w:sz w:val="20"/>
                <w:szCs w:val="20"/>
              </w:rPr>
              <w:t>Με την επιτυχημένη ολοκλήρωση του μαθήματος οι φοιτητές θα μπορούν να αναπτύξουν</w:t>
            </w:r>
            <w:r w:rsidR="00474EFA">
              <w:rPr>
                <w:rFonts w:asciiTheme="minorHAnsi" w:hAnsiTheme="minorHAnsi" w:cstheme="minorHAnsi"/>
                <w:bCs/>
                <w:color w:val="auto"/>
                <w:sz w:val="20"/>
                <w:szCs w:val="20"/>
              </w:rPr>
              <w:t xml:space="preserve"> διανοητικές ικανότητες για</w:t>
            </w:r>
            <w:r w:rsidRPr="00666953">
              <w:rPr>
                <w:rFonts w:asciiTheme="minorHAnsi" w:hAnsiTheme="minorHAnsi" w:cstheme="minorHAnsi"/>
                <w:bCs/>
                <w:color w:val="auto"/>
                <w:sz w:val="20"/>
                <w:szCs w:val="20"/>
              </w:rPr>
              <w:t xml:space="preserve">: </w:t>
            </w:r>
          </w:p>
          <w:p w14:paraId="1CF81524" w14:textId="77777777" w:rsidR="00474EFA" w:rsidRDefault="00474EFA" w:rsidP="00666953">
            <w:pPr>
              <w:pStyle w:val="Default"/>
              <w:jc w:val="both"/>
              <w:rPr>
                <w:rFonts w:asciiTheme="minorHAnsi" w:hAnsiTheme="minorHAnsi" w:cstheme="minorHAnsi"/>
                <w:bCs/>
                <w:color w:val="auto"/>
                <w:sz w:val="20"/>
                <w:szCs w:val="20"/>
              </w:rPr>
            </w:pPr>
          </w:p>
          <w:p w14:paraId="360BA927" w14:textId="0BEE9A8D"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κατανόηση της χρησιμότητας του Ψηφιακού Μάρκετινγκ</w:t>
            </w:r>
          </w:p>
          <w:p w14:paraId="78651AC0" w14:textId="722802F6"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την αντιμετώπιση των προβλημάτων που προκύπτουν κατά το σχεδιασμό τους</w:t>
            </w:r>
          </w:p>
          <w:p w14:paraId="59C032EE" w14:textId="4F18F7FE"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 xml:space="preserve">την ανάπτυξη δεξιοτήτων κριτικής σκέψης όσον αφορά την προσέγγιση του προβλήματος  διάγνωσης αναγκών, επιλογής και επιτυχούς υλοποίησης του Ψηφιακού Μάρκετινγκ </w:t>
            </w:r>
          </w:p>
          <w:p w14:paraId="3D6EC5FA" w14:textId="23892CB3"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 xml:space="preserve">την ορθή προσέγγιση του θέματος και τη δημιουργία υποδομής για ‘system </w:t>
            </w:r>
            <w:proofErr w:type="spellStart"/>
            <w:r w:rsidRPr="00474EFA">
              <w:rPr>
                <w:rFonts w:asciiTheme="minorHAnsi" w:hAnsiTheme="minorHAnsi" w:cstheme="minorHAnsi"/>
                <w:bCs/>
                <w:color w:val="auto"/>
                <w:sz w:val="20"/>
                <w:szCs w:val="20"/>
              </w:rPr>
              <w:t>thinking</w:t>
            </w:r>
            <w:proofErr w:type="spellEnd"/>
            <w:r w:rsidRPr="00474EFA">
              <w:rPr>
                <w:rFonts w:asciiTheme="minorHAnsi" w:hAnsiTheme="minorHAnsi" w:cstheme="minorHAnsi"/>
                <w:bCs/>
                <w:color w:val="auto"/>
                <w:sz w:val="20"/>
                <w:szCs w:val="20"/>
              </w:rPr>
              <w:t>’</w:t>
            </w:r>
          </w:p>
          <w:p w14:paraId="5DADE8C7" w14:textId="5AED8E3A"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την επιτυχή προσέγγιση, κατανόηση και αντιμετώπιση των διοικητικών προκλήσεων</w:t>
            </w:r>
          </w:p>
          <w:p w14:paraId="73C7F5C7" w14:textId="5E016EFF"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την αντιμετώπιση των αλλαγών</w:t>
            </w:r>
          </w:p>
          <w:p w14:paraId="592CCB2D" w14:textId="68F5470F" w:rsidR="00474EFA" w:rsidRPr="00474EFA"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 xml:space="preserve">την επαφή και επιτυχούς αντιμετώπισης των προκλήσεων της αγοράς  του Ψηφιακού Μάρκετινγκ </w:t>
            </w:r>
          </w:p>
          <w:p w14:paraId="58E355B7" w14:textId="3F37830C" w:rsidR="00474EFA" w:rsidRPr="00666953" w:rsidRDefault="00474EFA" w:rsidP="000244DD">
            <w:pPr>
              <w:pStyle w:val="Default"/>
              <w:numPr>
                <w:ilvl w:val="0"/>
                <w:numId w:val="22"/>
              </w:numPr>
              <w:jc w:val="both"/>
              <w:rPr>
                <w:rFonts w:asciiTheme="minorHAnsi" w:hAnsiTheme="minorHAnsi" w:cstheme="minorHAnsi"/>
                <w:bCs/>
                <w:color w:val="auto"/>
                <w:sz w:val="20"/>
                <w:szCs w:val="20"/>
              </w:rPr>
            </w:pPr>
            <w:r w:rsidRPr="00474EFA">
              <w:rPr>
                <w:rFonts w:asciiTheme="minorHAnsi" w:hAnsiTheme="minorHAnsi" w:cstheme="minorHAnsi"/>
                <w:bCs/>
                <w:color w:val="auto"/>
                <w:sz w:val="20"/>
                <w:szCs w:val="20"/>
              </w:rPr>
              <w:t>την ορθή παρακολούθηση του έργου υλοποίησης</w:t>
            </w:r>
          </w:p>
          <w:p w14:paraId="694919F1" w14:textId="77777777" w:rsidR="00493BA9" w:rsidRPr="00666953" w:rsidRDefault="00493BA9" w:rsidP="00666953">
            <w:pPr>
              <w:pStyle w:val="Default"/>
              <w:jc w:val="both"/>
              <w:rPr>
                <w:rFonts w:asciiTheme="minorHAnsi" w:hAnsiTheme="minorHAnsi" w:cstheme="minorHAnsi"/>
                <w:bCs/>
                <w:color w:val="auto"/>
                <w:sz w:val="20"/>
                <w:szCs w:val="20"/>
              </w:rPr>
            </w:pPr>
          </w:p>
          <w:p w14:paraId="02C7940A" w14:textId="77777777" w:rsidR="000F4FD4" w:rsidRPr="003E72FC" w:rsidRDefault="000F4FD4" w:rsidP="00305D37">
            <w:pPr>
              <w:widowControl w:val="0"/>
              <w:autoSpaceDE w:val="0"/>
              <w:autoSpaceDN w:val="0"/>
              <w:adjustRightInd w:val="0"/>
              <w:rPr>
                <w:rFonts w:asciiTheme="minorHAnsi" w:eastAsia="Calibri" w:hAnsiTheme="minorHAnsi" w:cstheme="minorHAnsi"/>
                <w:bCs/>
                <w:sz w:val="20"/>
                <w:szCs w:val="20"/>
                <w:lang w:val="el-GR"/>
              </w:rPr>
            </w:pPr>
          </w:p>
          <w:p w14:paraId="3ED2EAA7" w14:textId="40014AB8"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Γ. Άλλες δεξιότητες</w:t>
            </w:r>
          </w:p>
          <w:p w14:paraId="0C9C446C" w14:textId="77777777" w:rsidR="003B3B9F" w:rsidRPr="003E72FC" w:rsidRDefault="003B3B9F" w:rsidP="00666953">
            <w:pPr>
              <w:widowControl w:val="0"/>
              <w:autoSpaceDE w:val="0"/>
              <w:autoSpaceDN w:val="0"/>
              <w:adjustRightInd w:val="0"/>
              <w:jc w:val="both"/>
              <w:rPr>
                <w:rFonts w:asciiTheme="minorHAnsi" w:eastAsia="Calibri" w:hAnsiTheme="minorHAnsi" w:cstheme="minorHAnsi"/>
                <w:bCs/>
                <w:sz w:val="20"/>
                <w:szCs w:val="20"/>
                <w:lang w:val="el-GR"/>
              </w:rPr>
            </w:pPr>
          </w:p>
          <w:p w14:paraId="77F12C28" w14:textId="71437872"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ανάλυση, ερμηνεία και χρήση της πληροφορίας</w:t>
            </w:r>
          </w:p>
          <w:p w14:paraId="7A3805BF" w14:textId="61F992F6"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ορθή χρήση του Ψηφιακού Μάρκετινγκ</w:t>
            </w:r>
          </w:p>
          <w:p w14:paraId="52415D1B" w14:textId="317F3B0C"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 xml:space="preserve">αξιολόγηση της αποτελεσματικότητας των διάφορων τύπων συστημάτων </w:t>
            </w:r>
          </w:p>
          <w:p w14:paraId="55A4E1E7" w14:textId="6962DB05" w:rsidR="00493BA9"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κατανόηση των βασικών αρχών των δικτύων και της επικοινωνίας</w:t>
            </w:r>
          </w:p>
          <w:p w14:paraId="16B9D902" w14:textId="2FF646B7"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 xml:space="preserve">ανάληψη υπευθυνότητας στα πλαίσια των απαιτήσεων για ανεξάρτητη έρευνα και μελέτη </w:t>
            </w:r>
          </w:p>
          <w:p w14:paraId="72C6CCE2" w14:textId="1AF43153"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αποτελεσματική διαχείριση χρόνου στα πλαίσια της επιτυχούς εφαρμογής έργου Ψηφιακού Μάρκετινγκ</w:t>
            </w:r>
          </w:p>
          <w:p w14:paraId="4FAEEBEB" w14:textId="3E87DC41"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αποτελεσματική παρουσίαση με χρήση εργαλείων επικοινωνίας, συζήτησης και παρουσίασης ιδεών σε γραπτό λόγο</w:t>
            </w:r>
          </w:p>
          <w:p w14:paraId="049D6CEB" w14:textId="4AFFDF60"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 xml:space="preserve">ερμηνεία και σύνθεση της γνώσης  </w:t>
            </w:r>
          </w:p>
          <w:p w14:paraId="26681EFB" w14:textId="4890204A"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αναθεώρηση ή πρόκληση των ιδεών των ιδίων και συναδέλφων φοιτητών</w:t>
            </w:r>
          </w:p>
          <w:p w14:paraId="03795216" w14:textId="5C339DE8"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ενθάρρυνση σχέσεων συνεργασίας και μάθησης με συναδέλφους σπουδαστές και το ακαδημαϊκό προσωπικό</w:t>
            </w:r>
          </w:p>
          <w:p w14:paraId="604ED3BB" w14:textId="433DC41E" w:rsidR="003B3B9F" w:rsidRPr="003B3B9F"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 xml:space="preserve">επιτυχή αντιμετώπιση καταστάσεων διαφωνιών </w:t>
            </w:r>
          </w:p>
          <w:p w14:paraId="3F098E53" w14:textId="2C771FF2" w:rsidR="00666953" w:rsidRPr="000244DD" w:rsidRDefault="003B3B9F" w:rsidP="000244DD">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3B3B9F">
              <w:rPr>
                <w:rFonts w:asciiTheme="minorHAnsi" w:eastAsia="Calibri" w:hAnsiTheme="minorHAnsi" w:cstheme="minorHAnsi"/>
                <w:bCs/>
                <w:sz w:val="20"/>
                <w:szCs w:val="20"/>
              </w:rPr>
              <w:t>ανάληψη ευθύνης για συνεισφορά στις επαγγελματικές γνώσεις</w:t>
            </w:r>
          </w:p>
          <w:p w14:paraId="5ADA7886" w14:textId="4326B564" w:rsidR="00666953" w:rsidRPr="003E72FC" w:rsidRDefault="00666953" w:rsidP="00305D37">
            <w:pPr>
              <w:widowControl w:val="0"/>
              <w:autoSpaceDE w:val="0"/>
              <w:autoSpaceDN w:val="0"/>
              <w:adjustRightInd w:val="0"/>
              <w:spacing w:after="60"/>
              <w:rPr>
                <w:rFonts w:asciiTheme="minorHAnsi" w:hAnsiTheme="minorHAnsi" w:cstheme="minorHAnsi"/>
                <w:bCs/>
                <w:i/>
                <w:sz w:val="20"/>
                <w:szCs w:val="20"/>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160B3B"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160B3B" w14:paraId="5EB469FB" w14:textId="77777777" w:rsidTr="00305D37">
        <w:tc>
          <w:tcPr>
            <w:tcW w:w="8472" w:type="dxa"/>
            <w:gridSpan w:val="2"/>
            <w:tcBorders>
              <w:bottom w:val="single" w:sz="4" w:space="0" w:color="auto"/>
            </w:tcBorders>
          </w:tcPr>
          <w:p w14:paraId="0F6FDCF3" w14:textId="77777777" w:rsidR="003B3B9F" w:rsidRDefault="003B3B9F" w:rsidP="00666953">
            <w:pPr>
              <w:rPr>
                <w:rFonts w:asciiTheme="minorHAnsi" w:hAnsiTheme="minorHAnsi" w:cstheme="minorHAnsi"/>
                <w:sz w:val="20"/>
                <w:szCs w:val="20"/>
                <w:lang w:val="el-GR"/>
              </w:rPr>
            </w:pPr>
          </w:p>
          <w:p w14:paraId="4B4826FA" w14:textId="42D56426" w:rsidR="00666953" w:rsidRPr="00666953" w:rsidRDefault="00666953" w:rsidP="00666953">
            <w:pPr>
              <w:rPr>
                <w:rFonts w:asciiTheme="minorHAnsi" w:hAnsiTheme="minorHAnsi" w:cstheme="minorHAnsi"/>
                <w:sz w:val="20"/>
                <w:szCs w:val="20"/>
                <w:lang w:val="el-GR"/>
              </w:rPr>
            </w:pPr>
            <w:r w:rsidRPr="00666953">
              <w:rPr>
                <w:rFonts w:asciiTheme="minorHAnsi" w:hAnsiTheme="minorHAnsi" w:cstheme="minorHAnsi"/>
                <w:sz w:val="20"/>
                <w:szCs w:val="20"/>
                <w:lang w:val="el-GR"/>
              </w:rPr>
              <w:t>Το μάθημα  αποσκοπεί στις παρακάτω γενικές ικανότητες που πρέπει να αποκτήσει ο πτυχιούχος:</w:t>
            </w:r>
          </w:p>
          <w:p w14:paraId="3EB6DB3B" w14:textId="77777777" w:rsidR="00666953" w:rsidRPr="00666953" w:rsidRDefault="00666953" w:rsidP="00666953">
            <w:pPr>
              <w:rPr>
                <w:rFonts w:asciiTheme="minorHAnsi" w:hAnsiTheme="minorHAnsi" w:cstheme="minorHAnsi"/>
                <w:sz w:val="20"/>
                <w:szCs w:val="20"/>
                <w:lang w:val="el-GR"/>
              </w:rPr>
            </w:pPr>
          </w:p>
          <w:p w14:paraId="6CE1904B" w14:textId="4928D66C" w:rsidR="00666953"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 xml:space="preserve">ναζήτηση, ανάλυση και σύνθεση δεδομένων και πληροφοριών με τη χρήση των απαραίτητων τεχνολογιών </w:t>
            </w:r>
          </w:p>
          <w:p w14:paraId="779EB2EE" w14:textId="276C81C9"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ροσαρμογή σε νέες καταστάσεις</w:t>
            </w:r>
          </w:p>
          <w:p w14:paraId="1E435950" w14:textId="265649A2"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ορθή λ</w:t>
            </w:r>
            <w:r w:rsidR="00E659C2" w:rsidRPr="00666953">
              <w:rPr>
                <w:rFonts w:asciiTheme="minorHAnsi" w:hAnsiTheme="minorHAnsi" w:cstheme="minorHAnsi"/>
                <w:sz w:val="20"/>
                <w:szCs w:val="20"/>
              </w:rPr>
              <w:t>ήψη αποφάσεων</w:t>
            </w:r>
          </w:p>
          <w:p w14:paraId="18C6077D" w14:textId="3DB5183C"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υτόνομη εργασία</w:t>
            </w:r>
          </w:p>
          <w:p w14:paraId="001A0D72" w14:textId="5969DDFE"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ο</w:t>
            </w:r>
            <w:r w:rsidR="00E659C2" w:rsidRPr="00666953">
              <w:rPr>
                <w:rFonts w:asciiTheme="minorHAnsi" w:hAnsiTheme="minorHAnsi" w:cstheme="minorHAnsi"/>
                <w:sz w:val="20"/>
                <w:szCs w:val="20"/>
              </w:rPr>
              <w:t>μαδική εργασία</w:t>
            </w:r>
          </w:p>
          <w:p w14:paraId="02828963" w14:textId="41CEDA28"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ργασία σε διεπιστημονικό περιβάλλον</w:t>
            </w:r>
          </w:p>
          <w:p w14:paraId="64DD4C91" w14:textId="623289EB"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το σ</w:t>
            </w:r>
            <w:r w:rsidR="00E659C2" w:rsidRPr="00666953">
              <w:rPr>
                <w:rFonts w:asciiTheme="minorHAnsi" w:hAnsiTheme="minorHAnsi" w:cstheme="minorHAnsi"/>
                <w:sz w:val="20"/>
                <w:szCs w:val="20"/>
              </w:rPr>
              <w:t>εβασμό στη διαφορετικότητα και την πολυπολιτισμικότητα</w:t>
            </w:r>
          </w:p>
          <w:p w14:paraId="18CF4855" w14:textId="026C9A30" w:rsidR="00E659C2" w:rsidRPr="00666953" w:rsidRDefault="003E72FC"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 xml:space="preserve">πίδειξη κοινωνικής, επαγγελματικής και ηθικής υπευθυνότητας και ευαισθησίας σε θέματα φύλου </w:t>
            </w:r>
          </w:p>
          <w:p w14:paraId="6316AD7C" w14:textId="4F0B0B2B" w:rsidR="00E659C2" w:rsidRPr="00666953" w:rsidRDefault="00880518"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ά</w:t>
            </w:r>
            <w:r w:rsidR="00E659C2" w:rsidRPr="00666953">
              <w:rPr>
                <w:rFonts w:asciiTheme="minorHAnsi" w:hAnsiTheme="minorHAnsi" w:cstheme="minorHAnsi"/>
                <w:sz w:val="20"/>
                <w:szCs w:val="20"/>
              </w:rPr>
              <w:t>σκηση κριτικής και αυτοκριτικής</w:t>
            </w:r>
          </w:p>
          <w:p w14:paraId="2D8FCF41" w14:textId="6585CF2D" w:rsidR="000F4FD4" w:rsidRPr="00666953" w:rsidRDefault="00880518" w:rsidP="000244DD">
            <w:pPr>
              <w:pStyle w:val="ab"/>
              <w:numPr>
                <w:ilvl w:val="0"/>
                <w:numId w:val="24"/>
              </w:numPr>
              <w:spacing w:after="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ροαγωγή της ελεύθερης, δημιουργικής και επαγωγικής σκέψης</w:t>
            </w:r>
          </w:p>
          <w:p w14:paraId="364AEE22" w14:textId="0602C73E" w:rsidR="003E72FC" w:rsidRPr="00666953" w:rsidRDefault="003E72FC" w:rsidP="000244DD">
            <w:pPr>
              <w:pStyle w:val="ab"/>
              <w:widowControl w:val="0"/>
              <w:numPr>
                <w:ilvl w:val="0"/>
                <w:numId w:val="24"/>
              </w:numPr>
              <w:autoSpaceDE w:val="0"/>
              <w:autoSpaceDN w:val="0"/>
              <w:adjustRightInd w:val="0"/>
              <w:spacing w:after="0"/>
              <w:rPr>
                <w:rFonts w:asciiTheme="minorHAnsi" w:eastAsia="Calibri" w:hAnsiTheme="minorHAnsi" w:cstheme="minorHAnsi"/>
                <w:sz w:val="20"/>
                <w:szCs w:val="20"/>
              </w:rPr>
            </w:pPr>
            <w:r w:rsidRPr="00666953">
              <w:rPr>
                <w:rFonts w:asciiTheme="minorHAnsi" w:eastAsia="Calibri" w:hAnsiTheme="minorHAnsi" w:cstheme="minorHAnsi"/>
                <w:sz w:val="20"/>
                <w:szCs w:val="20"/>
              </w:rPr>
              <w:t>την ανάληψη υπευθυνότητας στα πλαίσια των απαιτήσεων για ανεξάρτητη έρευνα και μελέτη</w:t>
            </w:r>
          </w:p>
          <w:p w14:paraId="739E5229" w14:textId="33A24867" w:rsidR="003E72FC" w:rsidRPr="00666953" w:rsidRDefault="003E72FC" w:rsidP="000244DD">
            <w:pPr>
              <w:pStyle w:val="ab"/>
              <w:widowControl w:val="0"/>
              <w:numPr>
                <w:ilvl w:val="0"/>
                <w:numId w:val="24"/>
              </w:numPr>
              <w:autoSpaceDE w:val="0"/>
              <w:autoSpaceDN w:val="0"/>
              <w:adjustRightInd w:val="0"/>
              <w:spacing w:after="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διαχείριση χρόνου στα πλαίσια της επιτυχούς ολοκλήρωσης πολλαπλών εργασιών </w:t>
            </w:r>
          </w:p>
          <w:p w14:paraId="1BC2D77F" w14:textId="73C057B4" w:rsidR="003E72FC" w:rsidRPr="00666953" w:rsidRDefault="003E72FC" w:rsidP="000244DD">
            <w:pPr>
              <w:pStyle w:val="ab"/>
              <w:widowControl w:val="0"/>
              <w:numPr>
                <w:ilvl w:val="0"/>
                <w:numId w:val="24"/>
              </w:numPr>
              <w:autoSpaceDE w:val="0"/>
              <w:autoSpaceDN w:val="0"/>
              <w:adjustRightInd w:val="0"/>
              <w:spacing w:after="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παρουσίαση με χρήση εργαλείων επικοινωνίας, συζήτησης και παρουσίασης ιδεών σε γραπτό λόγο </w:t>
            </w:r>
          </w:p>
          <w:p w14:paraId="1CD1EC7E" w14:textId="34F18EC0" w:rsidR="003E72FC" w:rsidRPr="00666953" w:rsidRDefault="003E72FC" w:rsidP="000244DD">
            <w:pPr>
              <w:pStyle w:val="ab"/>
              <w:widowControl w:val="0"/>
              <w:numPr>
                <w:ilvl w:val="0"/>
                <w:numId w:val="24"/>
              </w:numPr>
              <w:autoSpaceDE w:val="0"/>
              <w:autoSpaceDN w:val="0"/>
              <w:adjustRightInd w:val="0"/>
              <w:spacing w:after="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ερμηνεία και σύνθεση της γνώσης   </w:t>
            </w:r>
          </w:p>
          <w:p w14:paraId="3C6A70F2" w14:textId="73510A52" w:rsidR="003E72FC" w:rsidRPr="00666953" w:rsidRDefault="003E72FC" w:rsidP="000244DD">
            <w:pPr>
              <w:pStyle w:val="ab"/>
              <w:widowControl w:val="0"/>
              <w:numPr>
                <w:ilvl w:val="0"/>
                <w:numId w:val="24"/>
              </w:numPr>
              <w:autoSpaceDE w:val="0"/>
              <w:autoSpaceDN w:val="0"/>
              <w:adjustRightInd w:val="0"/>
              <w:spacing w:after="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αναθεώρηση ή πρόκληση των ιδεών των ιδίων και συναδέλφων φοιτητών </w:t>
            </w:r>
          </w:p>
          <w:p w14:paraId="468023A3" w14:textId="77777777" w:rsidR="003B3B9F" w:rsidRDefault="003E72FC" w:rsidP="000244DD">
            <w:pPr>
              <w:pStyle w:val="ab"/>
              <w:widowControl w:val="0"/>
              <w:numPr>
                <w:ilvl w:val="0"/>
                <w:numId w:val="24"/>
              </w:numPr>
              <w:autoSpaceDE w:val="0"/>
              <w:autoSpaceDN w:val="0"/>
              <w:adjustRightInd w:val="0"/>
              <w:spacing w:after="0"/>
              <w:rPr>
                <w:rFonts w:eastAsia="Calibri"/>
              </w:rPr>
            </w:pPr>
            <w:r w:rsidRPr="00666953">
              <w:rPr>
                <w:rFonts w:asciiTheme="minorHAnsi" w:eastAsia="Calibri" w:hAnsiTheme="minorHAnsi" w:cstheme="minorHAnsi"/>
                <w:sz w:val="20"/>
                <w:szCs w:val="20"/>
              </w:rPr>
              <w:t>τη διαχείριση σχέσεων συνεργασίας και μάθησης με συναδέλφους φοιτητές και το ακαδημαϊκό προσωπικό.</w:t>
            </w:r>
            <w:r w:rsidRPr="00666953">
              <w:rPr>
                <w:rFonts w:eastAsia="Calibri"/>
              </w:rPr>
              <w:t xml:space="preserve">  </w:t>
            </w:r>
          </w:p>
          <w:p w14:paraId="7D17AF2F" w14:textId="7AA29689" w:rsidR="003B3B9F" w:rsidRPr="003B3B9F" w:rsidRDefault="003B3B9F" w:rsidP="000244DD">
            <w:pPr>
              <w:pStyle w:val="ab"/>
              <w:widowControl w:val="0"/>
              <w:numPr>
                <w:ilvl w:val="0"/>
                <w:numId w:val="24"/>
              </w:numPr>
              <w:autoSpaceDE w:val="0"/>
              <w:autoSpaceDN w:val="0"/>
              <w:adjustRightInd w:val="0"/>
              <w:spacing w:after="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ανάλυσης και σύνθεσης</w:t>
            </w:r>
          </w:p>
          <w:p w14:paraId="46F44EB6" w14:textId="17F0C8E9" w:rsidR="003B3B9F" w:rsidRPr="003B3B9F" w:rsidRDefault="003B3B9F" w:rsidP="000244DD">
            <w:pPr>
              <w:pStyle w:val="ab"/>
              <w:widowControl w:val="0"/>
              <w:numPr>
                <w:ilvl w:val="0"/>
                <w:numId w:val="24"/>
              </w:numPr>
              <w:autoSpaceDE w:val="0"/>
              <w:autoSpaceDN w:val="0"/>
              <w:adjustRightInd w:val="0"/>
              <w:spacing w:after="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σύγκρισης σημαντικών θεωριών και πρακτικών που παρουσιάζονται σε βιβλία, στη σχετική αρθρογραφία, σε σύγχρονες μελέτες περιπτώσεων αλλά και από τον πραγματικό κόσμο της οικονομίας</w:t>
            </w:r>
          </w:p>
          <w:p w14:paraId="65B744C0" w14:textId="2FFB8342" w:rsidR="003B3B9F" w:rsidRPr="003B3B9F" w:rsidRDefault="003B3B9F" w:rsidP="000244DD">
            <w:pPr>
              <w:pStyle w:val="ab"/>
              <w:widowControl w:val="0"/>
              <w:numPr>
                <w:ilvl w:val="0"/>
                <w:numId w:val="24"/>
              </w:numPr>
              <w:autoSpaceDE w:val="0"/>
              <w:autoSpaceDN w:val="0"/>
              <w:adjustRightInd w:val="0"/>
              <w:spacing w:after="0"/>
              <w:rPr>
                <w:rFonts w:eastAsia="Calibri"/>
              </w:rPr>
            </w:pPr>
            <w:r>
              <w:rPr>
                <w:rFonts w:asciiTheme="minorHAnsi" w:eastAsia="Calibri" w:hAnsiTheme="minorHAnsi" w:cstheme="minorHAnsi"/>
                <w:sz w:val="20"/>
                <w:szCs w:val="20"/>
              </w:rPr>
              <w:t>την</w:t>
            </w:r>
            <w:r w:rsidRPr="003B3B9F">
              <w:rPr>
                <w:rFonts w:asciiTheme="minorHAnsi" w:eastAsia="Calibri" w:hAnsiTheme="minorHAnsi" w:cstheme="minorHAnsi"/>
                <w:sz w:val="20"/>
                <w:szCs w:val="20"/>
              </w:rPr>
              <w:t xml:space="preserve"> ανάλυση της θεωρητικής και πρακτικής οπτικής </w:t>
            </w:r>
            <w:r>
              <w:rPr>
                <w:rFonts w:asciiTheme="minorHAnsi" w:eastAsia="Calibri" w:hAnsiTheme="minorHAnsi" w:cstheme="minorHAnsi"/>
                <w:sz w:val="20"/>
                <w:szCs w:val="20"/>
              </w:rPr>
              <w:t>του ψηφιακού μετασχηματισμού</w:t>
            </w:r>
            <w:r w:rsidRPr="003B3B9F">
              <w:rPr>
                <w:rFonts w:asciiTheme="minorHAnsi" w:eastAsia="Calibri" w:hAnsiTheme="minorHAnsi" w:cstheme="minorHAnsi"/>
                <w:sz w:val="20"/>
                <w:szCs w:val="20"/>
              </w:rPr>
              <w:t>, σύμφωνα με τα πρότυπα της ακαδημαϊκής κοινότητας και των επιχειρήσεων.</w:t>
            </w:r>
          </w:p>
          <w:p w14:paraId="55B7FEE9" w14:textId="690CFBEC" w:rsidR="003B3B9F" w:rsidRPr="003B3B9F" w:rsidRDefault="003B3B9F" w:rsidP="000244DD">
            <w:pPr>
              <w:pStyle w:val="ab"/>
              <w:widowControl w:val="0"/>
              <w:numPr>
                <w:ilvl w:val="0"/>
                <w:numId w:val="24"/>
              </w:numPr>
              <w:autoSpaceDE w:val="0"/>
              <w:autoSpaceDN w:val="0"/>
              <w:adjustRightInd w:val="0"/>
              <w:spacing w:after="0"/>
              <w:rPr>
                <w:rFonts w:eastAsia="Calibri"/>
              </w:rPr>
            </w:pPr>
            <w:r>
              <w:rPr>
                <w:rFonts w:asciiTheme="minorHAnsi" w:eastAsia="Calibri" w:hAnsiTheme="minorHAnsi" w:cstheme="minorHAnsi"/>
                <w:sz w:val="20"/>
                <w:szCs w:val="20"/>
              </w:rPr>
              <w:t>τη δ</w:t>
            </w:r>
            <w:r w:rsidRPr="003B3B9F">
              <w:rPr>
                <w:rFonts w:asciiTheme="minorHAnsi" w:eastAsia="Calibri" w:hAnsiTheme="minorHAnsi" w:cstheme="minorHAnsi"/>
                <w:sz w:val="20"/>
                <w:szCs w:val="20"/>
              </w:rPr>
              <w:t>ιαχείριση χρονικών περιορισμών και ερευνητικών κομβικών σημείων, συμμετοχή στις διαλέξεις και υποβολή δομημένων γραπτών εργασιών.</w:t>
            </w:r>
          </w:p>
          <w:p w14:paraId="2A356D72" w14:textId="2EB3EC3B" w:rsidR="003B3B9F" w:rsidRPr="00666953" w:rsidRDefault="003B3B9F" w:rsidP="003B3B9F">
            <w:pPr>
              <w:pStyle w:val="ab"/>
              <w:widowControl w:val="0"/>
              <w:autoSpaceDE w:val="0"/>
              <w:autoSpaceDN w:val="0"/>
              <w:adjustRightInd w:val="0"/>
              <w:spacing w:after="0"/>
              <w:ind w:left="360"/>
              <w:rPr>
                <w:rFonts w:eastAsia="Calibri"/>
              </w:rPr>
            </w:pPr>
          </w:p>
        </w:tc>
      </w:tr>
    </w:tbl>
    <w:p w14:paraId="4A52B9EB"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60B3B" w14:paraId="3C004794" w14:textId="77777777" w:rsidTr="007673F3">
        <w:tc>
          <w:tcPr>
            <w:tcW w:w="8472" w:type="dxa"/>
          </w:tcPr>
          <w:p w14:paraId="011B2375" w14:textId="53CF633E"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Το ψηφιακό Περιβάλλον και το μάρκετινγκ</w:t>
            </w:r>
          </w:p>
          <w:p w14:paraId="092BF442" w14:textId="688AC144"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Συμπεριφορά καταναλωτή στη ψηφιακή εποχή</w:t>
            </w:r>
          </w:p>
          <w:p w14:paraId="764636A8" w14:textId="332C68C0"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Έρευνα αγοράς και διαχείριση πληροφοριών</w:t>
            </w:r>
          </w:p>
          <w:p w14:paraId="7EABB696" w14:textId="49BB5575"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Στρατηγικός προγραμματισμός επιχειρηματικής δράσης</w:t>
            </w:r>
          </w:p>
          <w:p w14:paraId="36704EA7" w14:textId="558E55E2" w:rsidR="00395B45" w:rsidRPr="00395B45" w:rsidRDefault="00395B45" w:rsidP="000244DD">
            <w:pPr>
              <w:pStyle w:val="ab"/>
              <w:numPr>
                <w:ilvl w:val="0"/>
                <w:numId w:val="25"/>
              </w:numPr>
              <w:jc w:val="both"/>
              <w:rPr>
                <w:rFonts w:eastAsia="Calibri"/>
                <w:iCs/>
                <w:sz w:val="20"/>
                <w:szCs w:val="20"/>
              </w:rPr>
            </w:pPr>
            <w:r w:rsidRPr="00395B45">
              <w:rPr>
                <w:rFonts w:eastAsia="Calibri"/>
                <w:iCs/>
                <w:sz w:val="20"/>
                <w:szCs w:val="20"/>
              </w:rPr>
              <w:t>Στρατηγικός προγραμματισμός ψηφιακού μάρκετινγκ</w:t>
            </w:r>
          </w:p>
          <w:p w14:paraId="1C88A223" w14:textId="32CA3CD3"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Καινοτόμα επιχειρηματικά μοντέλα &amp; ψηφιακό μάρκετινγκ</w:t>
            </w:r>
          </w:p>
          <w:p w14:paraId="40C0E61E" w14:textId="138C43E5"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Ηλεκτρονικό εμπόριο</w:t>
            </w:r>
          </w:p>
          <w:p w14:paraId="4348D8BA" w14:textId="0715687C"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Δημιουργία αξίας. Προϊόντα, υπηρεσίες, περιεχόμενο / e-Shopping</w:t>
            </w:r>
          </w:p>
          <w:p w14:paraId="5CAF2A84" w14:textId="5B560AAD"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Δημιουργία εσόδων και τιμολόγηση στο διαδίκτυο</w:t>
            </w:r>
          </w:p>
          <w:p w14:paraId="46FEE6B7" w14:textId="0EE48071"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Δίκτυα συνεργατών</w:t>
            </w:r>
          </w:p>
          <w:p w14:paraId="3BE5CF60" w14:textId="6F20309C"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Πολυ-καναλική διανομή &amp; πωλήσεις</w:t>
            </w:r>
          </w:p>
          <w:p w14:paraId="7A5167FE" w14:textId="40F5CE67" w:rsidR="003B3B9F" w:rsidRPr="00395B45" w:rsidRDefault="003B3B9F" w:rsidP="000244DD">
            <w:pPr>
              <w:pStyle w:val="ab"/>
              <w:numPr>
                <w:ilvl w:val="0"/>
                <w:numId w:val="25"/>
              </w:numPr>
              <w:jc w:val="both"/>
              <w:rPr>
                <w:rFonts w:eastAsia="Calibri"/>
                <w:iCs/>
                <w:sz w:val="20"/>
                <w:szCs w:val="20"/>
              </w:rPr>
            </w:pPr>
            <w:r w:rsidRPr="00395B45">
              <w:rPr>
                <w:rFonts w:eastAsia="Calibri"/>
                <w:iCs/>
                <w:sz w:val="20"/>
                <w:szCs w:val="20"/>
              </w:rPr>
              <w:t>Επικοινωνία-προβολή στο ψηφιακό περιβάλλον</w:t>
            </w:r>
          </w:p>
          <w:p w14:paraId="30542A43" w14:textId="30FC1777" w:rsidR="000F4FD4" w:rsidRPr="00395B45" w:rsidRDefault="003B3B9F" w:rsidP="000244DD">
            <w:pPr>
              <w:pStyle w:val="ab"/>
              <w:numPr>
                <w:ilvl w:val="0"/>
                <w:numId w:val="25"/>
              </w:numPr>
              <w:spacing w:after="0"/>
              <w:jc w:val="both"/>
              <w:rPr>
                <w:rFonts w:eastAsia="Calibri"/>
                <w:iCs/>
                <w:sz w:val="20"/>
                <w:szCs w:val="20"/>
              </w:rPr>
            </w:pPr>
            <w:r w:rsidRPr="00395B45">
              <w:rPr>
                <w:rFonts w:eastAsia="Calibri"/>
                <w:iCs/>
                <w:sz w:val="20"/>
                <w:szCs w:val="20"/>
              </w:rPr>
              <w:t>Μέτρηση αποτελεσματικότητας ηλεκτρονικού επιχειρείν &amp; μάρκετινγκ</w:t>
            </w:r>
          </w:p>
          <w:p w14:paraId="7DE1016A" w14:textId="2EF63593" w:rsidR="003B3B9F" w:rsidRPr="000244DD" w:rsidRDefault="00395B45" w:rsidP="000244DD">
            <w:pPr>
              <w:pStyle w:val="ab"/>
              <w:spacing w:after="0"/>
              <w:ind w:left="360"/>
              <w:jc w:val="both"/>
              <w:rPr>
                <w:rFonts w:eastAsia="Calibri"/>
                <w:iCs/>
                <w:sz w:val="20"/>
                <w:szCs w:val="20"/>
              </w:rPr>
            </w:pPr>
            <w:r w:rsidRPr="00395B45">
              <w:rPr>
                <w:rFonts w:eastAsia="Calibri"/>
                <w:iCs/>
                <w:sz w:val="20"/>
                <w:szCs w:val="20"/>
              </w:rPr>
              <w:t>Έμφαση δίνεται στο online μάρκετινγκ, στη βελτιστοποίηση μέσω των μηχανών αναζήτησης, στο μάρκετινγκ περιεχομένου, στην πληρωμένη online διαφήμιση, στην επιχειρηματική ευφυΐα και στις στρατηγικές διαχείρισης σχέσεων με τους πελάτες στην εποχή των μεγάλων δεδομένων και της ψηφιακής διαφήμισης.</w:t>
            </w:r>
          </w:p>
        </w:tc>
      </w:tr>
    </w:tbl>
    <w:p w14:paraId="72BB5F4A" w14:textId="55700CAD" w:rsidR="00271F7D" w:rsidRDefault="00271F7D">
      <w:pPr>
        <w:rPr>
          <w:rFonts w:ascii="Calibri" w:hAnsi="Calibri" w:cs="Arial"/>
          <w:b/>
          <w:color w:val="000000"/>
          <w:sz w:val="22"/>
          <w:szCs w:val="22"/>
          <w:lang w:val="el-GR"/>
        </w:rPr>
      </w:pPr>
    </w:p>
    <w:p w14:paraId="415F0454" w14:textId="77777777" w:rsidR="00395B45" w:rsidRDefault="00395B45">
      <w:pPr>
        <w:rPr>
          <w:rFonts w:ascii="Calibri" w:hAnsi="Calibri" w:cs="Arial"/>
          <w:b/>
          <w:color w:val="000000"/>
          <w:sz w:val="22"/>
          <w:szCs w:val="22"/>
          <w:lang w:val="el-GR"/>
        </w:rPr>
      </w:pPr>
    </w:p>
    <w:p w14:paraId="19438F99"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61"/>
      </w:tblGrid>
      <w:tr w:rsidR="000F4FD4" w:rsidRPr="00160B3B" w14:paraId="4D8CFB88" w14:textId="77777777" w:rsidTr="003020D0">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761" w:type="dxa"/>
          </w:tcPr>
          <w:p w14:paraId="1617B791" w14:textId="77777777" w:rsidR="000F4FD4" w:rsidRPr="00773482" w:rsidRDefault="00B13AC2" w:rsidP="00B13AC2">
            <w:pPr>
              <w:spacing w:line="276" w:lineRule="auto"/>
              <w:rPr>
                <w:rFonts w:ascii="Calibri" w:eastAsia="Calibri" w:hAnsi="Calibri"/>
                <w:iCs/>
                <w:sz w:val="20"/>
                <w:szCs w:val="20"/>
                <w:lang w:val="el-GR"/>
              </w:rPr>
            </w:pPr>
            <w:r w:rsidRPr="00773482">
              <w:rPr>
                <w:rFonts w:ascii="Calibri" w:eastAsia="Calibri" w:hAnsi="Calibri"/>
                <w:iCs/>
                <w:sz w:val="20"/>
                <w:szCs w:val="20"/>
                <w:lang w:val="el-GR"/>
              </w:rPr>
              <w:t>Πρόσωπο με πρόσωπο</w:t>
            </w:r>
          </w:p>
          <w:p w14:paraId="2A95BD54" w14:textId="71CED0BD" w:rsidR="00B13AC2" w:rsidRPr="00773482" w:rsidRDefault="00B13AC2" w:rsidP="00B13AC2">
            <w:pPr>
              <w:spacing w:line="276" w:lineRule="auto"/>
              <w:rPr>
                <w:rFonts w:ascii="Calibri" w:eastAsia="Calibri" w:hAnsi="Calibri"/>
                <w:iCs/>
                <w:lang w:val="el-GR"/>
              </w:rPr>
            </w:pPr>
            <w:r w:rsidRPr="00773482">
              <w:rPr>
                <w:rFonts w:ascii="Calibri" w:eastAsia="Calibri" w:hAnsi="Calibri"/>
                <w:iCs/>
                <w:sz w:val="20"/>
                <w:szCs w:val="20"/>
                <w:lang w:val="el-GR"/>
              </w:rPr>
              <w:t>Εξ’ αποστάσεως εκπαίδευση (αν χρειαστεί)</w:t>
            </w:r>
          </w:p>
        </w:tc>
      </w:tr>
      <w:tr w:rsidR="000F4FD4" w:rsidRPr="00160B3B" w14:paraId="1F1A21AE" w14:textId="77777777" w:rsidTr="003020D0">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14:paraId="48695E96" w14:textId="6919C9CE" w:rsidR="000F4FD4" w:rsidRPr="00773482" w:rsidRDefault="00B13AC2" w:rsidP="007673F3">
            <w:pPr>
              <w:rPr>
                <w:rFonts w:ascii="Calibri" w:hAnsi="Calibri" w:cs="Arial"/>
                <w:b/>
                <w:sz w:val="20"/>
                <w:szCs w:val="20"/>
                <w:lang w:val="el-GR"/>
              </w:rPr>
            </w:pPr>
            <w:r w:rsidRPr="00773482">
              <w:rPr>
                <w:rFonts w:ascii="Calibri" w:hAnsi="Calibri" w:cs="Arial"/>
                <w:b/>
                <w:sz w:val="20"/>
                <w:szCs w:val="20"/>
                <w:lang w:val="el-GR"/>
              </w:rPr>
              <w:t>Χρήση Τ.Π.Ε. στη διδασκαλία</w:t>
            </w:r>
          </w:p>
          <w:p w14:paraId="39CE30C3" w14:textId="142B8B17" w:rsidR="00880518" w:rsidRPr="00773482" w:rsidRDefault="00395B45" w:rsidP="000244DD">
            <w:pPr>
              <w:pStyle w:val="ab"/>
              <w:numPr>
                <w:ilvl w:val="0"/>
                <w:numId w:val="26"/>
              </w:numPr>
              <w:rPr>
                <w:rFonts w:cs="Arial"/>
                <w:bCs/>
                <w:sz w:val="20"/>
                <w:szCs w:val="20"/>
              </w:rPr>
            </w:pPr>
            <w:r>
              <w:rPr>
                <w:rFonts w:cs="Arial"/>
                <w:bCs/>
                <w:sz w:val="20"/>
                <w:szCs w:val="20"/>
              </w:rPr>
              <w:t>Διαδίκτυο</w:t>
            </w:r>
          </w:p>
          <w:p w14:paraId="38DA7F79" w14:textId="77777777" w:rsidR="00880518" w:rsidRPr="00773482" w:rsidRDefault="00880518" w:rsidP="000244DD">
            <w:pPr>
              <w:pStyle w:val="ab"/>
              <w:numPr>
                <w:ilvl w:val="0"/>
                <w:numId w:val="26"/>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Προβολή διαφανειών </w:t>
            </w:r>
          </w:p>
          <w:p w14:paraId="3159149B" w14:textId="77777777" w:rsidR="00880518" w:rsidRPr="00773482" w:rsidRDefault="00880518" w:rsidP="000244DD">
            <w:pPr>
              <w:pStyle w:val="ab"/>
              <w:numPr>
                <w:ilvl w:val="0"/>
                <w:numId w:val="26"/>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Χρήση οπτικοακουστικού υλικού </w:t>
            </w:r>
          </w:p>
          <w:p w14:paraId="25C203D7" w14:textId="46AAFACF" w:rsidR="00880518" w:rsidRPr="00356744" w:rsidRDefault="00880518" w:rsidP="000244DD">
            <w:pPr>
              <w:pStyle w:val="ab"/>
              <w:numPr>
                <w:ilvl w:val="0"/>
                <w:numId w:val="26"/>
              </w:numPr>
              <w:rPr>
                <w:rFonts w:cs="Arial"/>
                <w:bCs/>
                <w:sz w:val="20"/>
                <w:szCs w:val="20"/>
              </w:rPr>
            </w:pPr>
            <w:r w:rsidRPr="00773482">
              <w:rPr>
                <w:rFonts w:asciiTheme="minorHAnsi" w:hAnsiTheme="minorHAnsi" w:cstheme="minorHAnsi"/>
                <w:bCs/>
                <w:iCs/>
                <w:sz w:val="20"/>
                <w:szCs w:val="20"/>
              </w:rPr>
              <w:t>Υποστήριξη μαθησιακής διαδικασίας μέσω της ηλεκτρονικής πλατφόρμας e-class</w:t>
            </w:r>
          </w:p>
        </w:tc>
      </w:tr>
      <w:tr w:rsidR="000F4FD4" w:rsidRPr="00705AAD" w14:paraId="7DAF273D" w14:textId="77777777" w:rsidTr="003020D0">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761"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Εργα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B13AC2" w14:paraId="0459D4C2" w14:textId="77777777" w:rsidTr="007673F3">
              <w:tc>
                <w:tcPr>
                  <w:tcW w:w="2467" w:type="dxa"/>
                </w:tcPr>
                <w:p w14:paraId="29D46899" w14:textId="2BE84FA7"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Διαλέξεις, Σεμινάρια, Εργαστηριακές Ασκήσεις, Ασκήσεις Πεδίου</w:t>
                  </w:r>
                </w:p>
              </w:tc>
              <w:tc>
                <w:tcPr>
                  <w:tcW w:w="2468" w:type="dxa"/>
                </w:tcPr>
                <w:p w14:paraId="2FD94983"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rPr>
                    <w:t>15</w:t>
                  </w:r>
                  <w:r w:rsidRPr="00666953">
                    <w:rPr>
                      <w:rFonts w:asciiTheme="minorHAnsi" w:hAnsiTheme="minorHAnsi" w:cstheme="minorHAnsi"/>
                      <w:iCs/>
                      <w:sz w:val="20"/>
                      <w:szCs w:val="20"/>
                      <w:lang w:val="el-GR"/>
                    </w:rPr>
                    <w:t xml:space="preserve"> ώρες</w:t>
                  </w:r>
                </w:p>
                <w:p w14:paraId="786D4B8C" w14:textId="328540F2"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w:t>
                  </w:r>
                  <w:r w:rsidRPr="00666953">
                    <w:rPr>
                      <w:rFonts w:asciiTheme="minorHAnsi" w:hAnsiTheme="minorHAnsi" w:cstheme="minorHAnsi"/>
                      <w:iCs/>
                      <w:sz w:val="20"/>
                      <w:szCs w:val="20"/>
                    </w:rPr>
                    <w:t>6</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54BD7C63"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43B52A25" w14:textId="77777777" w:rsidTr="007673F3">
              <w:tc>
                <w:tcPr>
                  <w:tcW w:w="2467" w:type="dxa"/>
                  <w:shd w:val="clear" w:color="auto" w:fill="auto"/>
                </w:tcPr>
                <w:p w14:paraId="0543D472" w14:textId="32AE468C"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Μελέτη &amp; ανάλυση βιβλιογραφίας</w:t>
                  </w:r>
                </w:p>
              </w:tc>
              <w:tc>
                <w:tcPr>
                  <w:tcW w:w="2468" w:type="dxa"/>
                </w:tcPr>
                <w:p w14:paraId="1215AC0E"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5</w:t>
                  </w:r>
                  <w:r w:rsidRPr="00666953">
                    <w:rPr>
                      <w:rFonts w:asciiTheme="minorHAnsi" w:hAnsiTheme="minorHAnsi" w:cstheme="minorHAnsi"/>
                      <w:iCs/>
                      <w:sz w:val="20"/>
                      <w:szCs w:val="20"/>
                    </w:rPr>
                    <w:t>8</w:t>
                  </w:r>
                  <w:r w:rsidRPr="00666953">
                    <w:rPr>
                      <w:rFonts w:asciiTheme="minorHAnsi" w:hAnsiTheme="minorHAnsi" w:cstheme="minorHAnsi"/>
                      <w:iCs/>
                      <w:sz w:val="20"/>
                      <w:szCs w:val="20"/>
                      <w:lang w:val="el-GR"/>
                    </w:rPr>
                    <w:t xml:space="preserve"> ώρες</w:t>
                  </w:r>
                </w:p>
                <w:p w14:paraId="0C62205B" w14:textId="3D194D58"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(2,</w:t>
                  </w:r>
                  <w:r w:rsidRPr="00666953">
                    <w:rPr>
                      <w:rFonts w:asciiTheme="minorHAnsi" w:hAnsiTheme="minorHAnsi" w:cstheme="minorHAnsi"/>
                      <w:iCs/>
                      <w:sz w:val="20"/>
                      <w:szCs w:val="20"/>
                    </w:rPr>
                    <w:t>32</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1639D536"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5531B2CC" w14:textId="77777777" w:rsidTr="007673F3">
              <w:tc>
                <w:tcPr>
                  <w:tcW w:w="2467" w:type="dxa"/>
                  <w:shd w:val="clear" w:color="auto" w:fill="auto"/>
                </w:tcPr>
                <w:p w14:paraId="181EA9C1" w14:textId="1C5EAF7F"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Εξετάσεις</w:t>
                  </w:r>
                </w:p>
              </w:tc>
              <w:tc>
                <w:tcPr>
                  <w:tcW w:w="2468" w:type="dxa"/>
                </w:tcPr>
                <w:p w14:paraId="2AF27528" w14:textId="77777777" w:rsidR="00880518"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2 ώρες </w:t>
                  </w:r>
                </w:p>
                <w:p w14:paraId="6B63228F" w14:textId="0EB9031C"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(0,08 ECTS)</w:t>
                  </w:r>
                </w:p>
              </w:tc>
            </w:tr>
            <w:tr w:rsidR="000F4FD4" w:rsidRPr="00B13AC2" w14:paraId="61412681" w14:textId="77777777" w:rsidTr="007673F3">
              <w:tc>
                <w:tcPr>
                  <w:tcW w:w="2467" w:type="dxa"/>
                  <w:shd w:val="clear" w:color="auto" w:fill="auto"/>
                </w:tcPr>
                <w:p w14:paraId="6EA516D8" w14:textId="77777777" w:rsidR="000F4FD4" w:rsidRPr="00666953" w:rsidRDefault="000F4FD4" w:rsidP="007673F3">
                  <w:pPr>
                    <w:rPr>
                      <w:rFonts w:asciiTheme="minorHAnsi" w:hAnsiTheme="minorHAnsi" w:cstheme="minorHAnsi"/>
                      <w:iCs/>
                      <w:sz w:val="20"/>
                      <w:szCs w:val="20"/>
                      <w:lang w:val="el-GR"/>
                    </w:rPr>
                  </w:pPr>
                </w:p>
              </w:tc>
              <w:tc>
                <w:tcPr>
                  <w:tcW w:w="2468" w:type="dxa"/>
                </w:tcPr>
                <w:p w14:paraId="4E6A5B66" w14:textId="77777777" w:rsidR="000F4FD4" w:rsidRPr="00666953" w:rsidRDefault="000F4FD4" w:rsidP="007673F3">
                  <w:pPr>
                    <w:jc w:val="center"/>
                    <w:rPr>
                      <w:rFonts w:asciiTheme="minorHAnsi" w:hAnsiTheme="minorHAnsi" w:cstheme="minorHAnsi"/>
                      <w:iCs/>
                      <w:sz w:val="20"/>
                      <w:szCs w:val="20"/>
                      <w:lang w:val="el-GR"/>
                    </w:rPr>
                  </w:pPr>
                </w:p>
              </w:tc>
            </w:tr>
            <w:tr w:rsidR="000F4FD4" w:rsidRPr="00705AAD" w14:paraId="720D2B0D" w14:textId="77777777" w:rsidTr="007673F3">
              <w:tc>
                <w:tcPr>
                  <w:tcW w:w="2467" w:type="dxa"/>
                </w:tcPr>
                <w:p w14:paraId="2F08DD38" w14:textId="77777777" w:rsidR="000F4FD4" w:rsidRPr="00666953" w:rsidRDefault="000F4FD4" w:rsidP="007673F3">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Σύνολο</w:t>
                  </w:r>
                  <w:r w:rsidRPr="00666953">
                    <w:rPr>
                      <w:rFonts w:asciiTheme="minorHAnsi" w:hAnsiTheme="minorHAnsi" w:cstheme="minorHAnsi"/>
                      <w:iCs/>
                      <w:sz w:val="20"/>
                      <w:szCs w:val="20"/>
                    </w:rPr>
                    <w:t xml:space="preserve"> </w:t>
                  </w:r>
                  <w:r w:rsidRPr="00666953">
                    <w:rPr>
                      <w:rFonts w:asciiTheme="minorHAnsi" w:hAnsiTheme="minorHAnsi" w:cstheme="minorHAnsi"/>
                      <w:iCs/>
                      <w:sz w:val="20"/>
                      <w:szCs w:val="20"/>
                      <w:lang w:val="el-GR"/>
                    </w:rPr>
                    <w:t>Μαθήματος</w:t>
                  </w:r>
                  <w:r w:rsidRPr="00666953">
                    <w:rPr>
                      <w:rFonts w:asciiTheme="minorHAnsi" w:hAnsiTheme="minorHAnsi" w:cstheme="minorHAnsi"/>
                      <w:iCs/>
                      <w:sz w:val="20"/>
                      <w:szCs w:val="20"/>
                    </w:rPr>
                    <w:t xml:space="preserve"> </w:t>
                  </w:r>
                </w:p>
              </w:tc>
              <w:tc>
                <w:tcPr>
                  <w:tcW w:w="2468" w:type="dxa"/>
                  <w:vAlign w:val="center"/>
                </w:tcPr>
                <w:p w14:paraId="021B72BB" w14:textId="0DE5FD1F"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75 ώρες (3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tc>
            </w:tr>
          </w:tbl>
          <w:p w14:paraId="7E3977A0" w14:textId="77777777" w:rsidR="000F4FD4" w:rsidRPr="00705AAD" w:rsidRDefault="000F4FD4" w:rsidP="007673F3">
            <w:pPr>
              <w:rPr>
                <w:rFonts w:ascii="Tahoma" w:hAnsi="Tahoma" w:cs="Tahoma"/>
              </w:rPr>
            </w:pPr>
          </w:p>
        </w:tc>
      </w:tr>
      <w:tr w:rsidR="000F4FD4" w:rsidRPr="00BB5BED" w14:paraId="24B7618D" w14:textId="77777777" w:rsidTr="00D913E0">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761" w:type="dxa"/>
          </w:tcPr>
          <w:p w14:paraId="7CBC95D0" w14:textId="77777777" w:rsidR="000F4FD4" w:rsidRDefault="000F4FD4" w:rsidP="007673F3">
            <w:pPr>
              <w:rPr>
                <w:rFonts w:ascii="Calibri" w:hAnsi="Calibri" w:cs="Arial"/>
                <w:color w:val="002060"/>
                <w:lang w:val="el-GR"/>
              </w:rPr>
            </w:pPr>
          </w:p>
          <w:p w14:paraId="454B70DD" w14:textId="6AB9105A"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Γλώσσα αξιολόγησης: Ελληνική</w:t>
            </w:r>
          </w:p>
          <w:p w14:paraId="58B53BF6" w14:textId="77777777" w:rsidR="00880518" w:rsidRPr="00773482" w:rsidRDefault="00880518" w:rsidP="00B13AC2">
            <w:pPr>
              <w:rPr>
                <w:rFonts w:asciiTheme="minorHAnsi" w:hAnsiTheme="minorHAnsi" w:cstheme="minorHAnsi"/>
                <w:sz w:val="20"/>
                <w:szCs w:val="20"/>
                <w:lang w:val="el-GR"/>
              </w:rPr>
            </w:pPr>
          </w:p>
          <w:p w14:paraId="7BED2676" w14:textId="32FE9E80"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Μέθοδοι αξιολόγησης:</w:t>
            </w:r>
          </w:p>
          <w:p w14:paraId="6D135BFB" w14:textId="77777777" w:rsidR="00880518" w:rsidRPr="00880518" w:rsidRDefault="00880518" w:rsidP="00B13AC2">
            <w:pPr>
              <w:rPr>
                <w:rFonts w:asciiTheme="minorHAnsi" w:hAnsiTheme="minorHAnsi" w:cstheme="minorHAnsi"/>
                <w:color w:val="002060"/>
                <w:sz w:val="20"/>
                <w:szCs w:val="20"/>
                <w:lang w:val="el-GR"/>
              </w:rPr>
            </w:pPr>
          </w:p>
          <w:p w14:paraId="6B02025B" w14:textId="4F46A2D2" w:rsidR="00B13AC2" w:rsidRPr="00880518" w:rsidRDefault="00666953" w:rsidP="00160B3B">
            <w:pPr>
              <w:pStyle w:val="ab"/>
              <w:numPr>
                <w:ilvl w:val="0"/>
                <w:numId w:val="28"/>
              </w:numPr>
              <w:spacing w:after="0"/>
              <w:rPr>
                <w:rFonts w:asciiTheme="minorHAnsi" w:hAnsiTheme="minorHAnsi" w:cstheme="minorHAnsi"/>
                <w:sz w:val="20"/>
                <w:szCs w:val="20"/>
              </w:rPr>
            </w:pPr>
            <w:r>
              <w:rPr>
                <w:rFonts w:asciiTheme="minorHAnsi" w:hAnsiTheme="minorHAnsi" w:cstheme="minorHAnsi"/>
                <w:sz w:val="20"/>
                <w:szCs w:val="20"/>
              </w:rPr>
              <w:t>Τέσσερ</w:t>
            </w:r>
            <w:r w:rsidR="00BB5BED">
              <w:rPr>
                <w:rFonts w:asciiTheme="minorHAnsi" w:hAnsiTheme="minorHAnsi" w:cstheme="minorHAnsi"/>
                <w:sz w:val="20"/>
                <w:szCs w:val="20"/>
              </w:rPr>
              <w:t>εις</w:t>
            </w:r>
            <w:r w:rsidR="00B13AC2" w:rsidRPr="00880518">
              <w:rPr>
                <w:rFonts w:asciiTheme="minorHAnsi" w:hAnsiTheme="minorHAnsi" w:cstheme="minorHAnsi"/>
                <w:sz w:val="20"/>
                <w:szCs w:val="20"/>
              </w:rPr>
              <w:t xml:space="preserve"> μικρ</w:t>
            </w:r>
            <w:r w:rsidR="00BB5BED">
              <w:rPr>
                <w:rFonts w:asciiTheme="minorHAnsi" w:hAnsiTheme="minorHAnsi" w:cstheme="minorHAnsi"/>
                <w:sz w:val="20"/>
                <w:szCs w:val="20"/>
              </w:rPr>
              <w:t>ές</w:t>
            </w:r>
            <w:r w:rsidR="00B13AC2" w:rsidRPr="00880518">
              <w:rPr>
                <w:rFonts w:asciiTheme="minorHAnsi" w:hAnsiTheme="minorHAnsi" w:cstheme="minorHAnsi"/>
                <w:sz w:val="20"/>
                <w:szCs w:val="20"/>
              </w:rPr>
              <w:t xml:space="preserve"> </w:t>
            </w:r>
            <w:r w:rsidR="00BB5BED">
              <w:rPr>
                <w:rFonts w:asciiTheme="minorHAnsi" w:hAnsiTheme="minorHAnsi" w:cstheme="minorHAnsi"/>
                <w:sz w:val="20"/>
                <w:szCs w:val="20"/>
              </w:rPr>
              <w:t>εργασίες</w:t>
            </w:r>
            <w:r w:rsidR="00B13AC2" w:rsidRPr="00880518">
              <w:rPr>
                <w:rFonts w:asciiTheme="minorHAnsi" w:hAnsiTheme="minorHAnsi" w:cstheme="minorHAnsi"/>
                <w:sz w:val="20"/>
                <w:szCs w:val="20"/>
              </w:rPr>
              <w:t xml:space="preserve"> </w:t>
            </w:r>
            <w:r w:rsidR="00880518">
              <w:rPr>
                <w:rFonts w:asciiTheme="minorHAnsi" w:hAnsiTheme="minorHAnsi" w:cstheme="minorHAnsi"/>
                <w:sz w:val="20"/>
                <w:szCs w:val="20"/>
              </w:rPr>
              <w:t xml:space="preserve">κατά </w:t>
            </w:r>
            <w:r w:rsidR="00B13AC2" w:rsidRPr="00880518">
              <w:rPr>
                <w:rFonts w:asciiTheme="minorHAnsi" w:hAnsiTheme="minorHAnsi" w:cstheme="minorHAnsi"/>
                <w:sz w:val="20"/>
                <w:szCs w:val="20"/>
              </w:rPr>
              <w:t xml:space="preserve">τη διάρκεια του μαθήματος για </w:t>
            </w:r>
            <w:r w:rsidR="00BB5BED">
              <w:rPr>
                <w:rFonts w:asciiTheme="minorHAnsi" w:hAnsiTheme="minorHAnsi" w:cstheme="minorHAnsi"/>
                <w:sz w:val="20"/>
                <w:szCs w:val="20"/>
              </w:rPr>
              <w:t>4</w:t>
            </w:r>
            <w:r w:rsidR="00B13AC2" w:rsidRPr="00880518">
              <w:rPr>
                <w:rFonts w:asciiTheme="minorHAnsi" w:hAnsiTheme="minorHAnsi" w:cstheme="minorHAnsi"/>
                <w:sz w:val="20"/>
                <w:szCs w:val="20"/>
              </w:rPr>
              <w:t>0%</w:t>
            </w:r>
          </w:p>
          <w:p w14:paraId="70D5C292" w14:textId="7190A148" w:rsidR="00D913E0" w:rsidRDefault="00960D74" w:rsidP="00160B3B">
            <w:pPr>
              <w:pStyle w:val="Default"/>
              <w:numPr>
                <w:ilvl w:val="0"/>
                <w:numId w:val="28"/>
              </w:numPr>
              <w:rPr>
                <w:rFonts w:asciiTheme="minorHAnsi" w:hAnsiTheme="minorHAnsi" w:cstheme="minorHAnsi"/>
                <w:color w:val="auto"/>
                <w:sz w:val="20"/>
                <w:szCs w:val="20"/>
              </w:rPr>
            </w:pPr>
            <w:r w:rsidRPr="00880518">
              <w:rPr>
                <w:rFonts w:asciiTheme="minorHAnsi" w:hAnsiTheme="minorHAnsi" w:cstheme="minorHAnsi"/>
                <w:color w:val="auto"/>
                <w:sz w:val="20"/>
                <w:szCs w:val="20"/>
              </w:rPr>
              <w:t xml:space="preserve">Γραπτή τελική εξέταση </w:t>
            </w:r>
            <w:r w:rsidR="001F474D">
              <w:rPr>
                <w:rFonts w:asciiTheme="minorHAnsi" w:hAnsiTheme="minorHAnsi" w:cstheme="minorHAnsi"/>
                <w:color w:val="auto"/>
                <w:sz w:val="20"/>
                <w:szCs w:val="20"/>
              </w:rPr>
              <w:t xml:space="preserve">για 60% </w:t>
            </w:r>
            <w:r w:rsidR="00D913E0">
              <w:rPr>
                <w:rFonts w:asciiTheme="minorHAnsi" w:hAnsiTheme="minorHAnsi" w:cstheme="minorHAnsi"/>
                <w:color w:val="auto"/>
                <w:sz w:val="20"/>
                <w:szCs w:val="20"/>
              </w:rPr>
              <w:t>(βαθμός τουλάχιστον &gt;=5,0)</w:t>
            </w:r>
            <w:r w:rsidR="00D913E0" w:rsidRPr="00880518">
              <w:rPr>
                <w:rFonts w:asciiTheme="minorHAnsi" w:hAnsiTheme="minorHAnsi" w:cstheme="minorHAnsi"/>
                <w:color w:val="auto"/>
                <w:sz w:val="20"/>
                <w:szCs w:val="20"/>
              </w:rPr>
              <w:t xml:space="preserve"> </w:t>
            </w:r>
          </w:p>
          <w:p w14:paraId="46F313DF" w14:textId="1A3CB4E8" w:rsidR="00D913E0" w:rsidRDefault="00960D74" w:rsidP="00494089">
            <w:pPr>
              <w:pStyle w:val="Default"/>
              <w:numPr>
                <w:ilvl w:val="0"/>
                <w:numId w:val="19"/>
              </w:numPr>
              <w:rPr>
                <w:rFonts w:asciiTheme="minorHAnsi" w:hAnsiTheme="minorHAnsi" w:cstheme="minorHAnsi"/>
                <w:color w:val="auto"/>
                <w:sz w:val="20"/>
                <w:szCs w:val="20"/>
              </w:rPr>
            </w:pPr>
            <w:r w:rsidRPr="00880518">
              <w:rPr>
                <w:rFonts w:asciiTheme="minorHAnsi" w:hAnsiTheme="minorHAnsi" w:cstheme="minorHAnsi"/>
                <w:color w:val="auto"/>
                <w:sz w:val="20"/>
                <w:szCs w:val="20"/>
              </w:rPr>
              <w:t xml:space="preserve">ερωτήσεις πολλαπλής για 20% </w:t>
            </w:r>
            <w:r w:rsidR="00494089">
              <w:rPr>
                <w:rFonts w:asciiTheme="minorHAnsi" w:hAnsiTheme="minorHAnsi" w:cstheme="minorHAnsi"/>
                <w:color w:val="auto"/>
                <w:sz w:val="20"/>
                <w:szCs w:val="20"/>
              </w:rPr>
              <w:t xml:space="preserve"> </w:t>
            </w:r>
          </w:p>
          <w:p w14:paraId="12215B47" w14:textId="33783960" w:rsidR="000F4FD4" w:rsidRPr="00666953" w:rsidRDefault="00494089" w:rsidP="00494089">
            <w:pPr>
              <w:pStyle w:val="Default"/>
              <w:numPr>
                <w:ilvl w:val="0"/>
                <w:numId w:val="19"/>
              </w:numPr>
              <w:rPr>
                <w:rFonts w:asciiTheme="minorHAnsi" w:hAnsiTheme="minorHAnsi" w:cstheme="minorHAnsi"/>
                <w:color w:val="auto"/>
                <w:sz w:val="20"/>
                <w:szCs w:val="20"/>
              </w:rPr>
            </w:pPr>
            <w:r>
              <w:rPr>
                <w:rFonts w:asciiTheme="minorHAnsi" w:hAnsiTheme="minorHAnsi" w:cstheme="minorHAnsi"/>
                <w:color w:val="auto"/>
                <w:sz w:val="20"/>
                <w:szCs w:val="20"/>
              </w:rPr>
              <w:t>κατανόηση εννοιών</w:t>
            </w:r>
            <w:r w:rsidR="00960D74" w:rsidRPr="00880518">
              <w:rPr>
                <w:rFonts w:asciiTheme="minorHAnsi" w:hAnsiTheme="minorHAnsi" w:cstheme="minorHAnsi"/>
                <w:color w:val="auto"/>
                <w:sz w:val="20"/>
                <w:szCs w:val="20"/>
              </w:rPr>
              <w:t xml:space="preserve"> για </w:t>
            </w:r>
            <w:r w:rsidR="00714814">
              <w:rPr>
                <w:rFonts w:asciiTheme="minorHAnsi" w:hAnsiTheme="minorHAnsi" w:cstheme="minorHAnsi"/>
                <w:color w:val="auto"/>
                <w:sz w:val="20"/>
                <w:szCs w:val="20"/>
              </w:rPr>
              <w:t>4</w:t>
            </w:r>
            <w:r w:rsidR="00960D74" w:rsidRPr="00880518">
              <w:rPr>
                <w:rFonts w:asciiTheme="minorHAnsi" w:hAnsiTheme="minorHAnsi" w:cstheme="minorHAnsi"/>
                <w:color w:val="auto"/>
                <w:sz w:val="20"/>
                <w:szCs w:val="20"/>
              </w:rPr>
              <w:t>0%</w:t>
            </w:r>
          </w:p>
        </w:tc>
      </w:tr>
      <w:tr w:rsidR="00D913E0" w:rsidRPr="00BB5BED" w14:paraId="2EF1B3F9" w14:textId="77777777" w:rsidTr="003020D0">
        <w:tc>
          <w:tcPr>
            <w:tcW w:w="3306" w:type="dxa"/>
          </w:tcPr>
          <w:p w14:paraId="35C00698" w14:textId="77777777" w:rsidR="00D913E0" w:rsidRPr="00705AAD" w:rsidRDefault="00D913E0" w:rsidP="007673F3">
            <w:pPr>
              <w:jc w:val="right"/>
              <w:rPr>
                <w:rFonts w:ascii="Calibri" w:hAnsi="Calibri" w:cs="Arial"/>
                <w:b/>
                <w:sz w:val="20"/>
                <w:szCs w:val="20"/>
                <w:lang w:val="el-GR"/>
              </w:rPr>
            </w:pPr>
          </w:p>
        </w:tc>
        <w:tc>
          <w:tcPr>
            <w:tcW w:w="5761" w:type="dxa"/>
            <w:tcBorders>
              <w:bottom w:val="single" w:sz="4" w:space="0" w:color="auto"/>
            </w:tcBorders>
          </w:tcPr>
          <w:p w14:paraId="22C9B356" w14:textId="77777777" w:rsidR="00D913E0" w:rsidRDefault="00D913E0" w:rsidP="007673F3">
            <w:pPr>
              <w:rPr>
                <w:rFonts w:ascii="Calibri" w:hAnsi="Calibri" w:cs="Arial"/>
                <w:color w:val="002060"/>
                <w:lang w:val="el-GR"/>
              </w:rPr>
            </w:pPr>
          </w:p>
        </w:tc>
      </w:tr>
    </w:tbl>
    <w:p w14:paraId="2A261EE3" w14:textId="77777777" w:rsidR="000F4FD4" w:rsidRPr="00705AAD" w:rsidRDefault="000F4FD4" w:rsidP="007332B8">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05AAD" w14:paraId="2C2F4DE9" w14:textId="77777777" w:rsidTr="003020D0">
        <w:tc>
          <w:tcPr>
            <w:tcW w:w="9067" w:type="dxa"/>
          </w:tcPr>
          <w:p w14:paraId="137BBAF1" w14:textId="61069846" w:rsidR="001A1C52" w:rsidRPr="00356744" w:rsidRDefault="00A8723B" w:rsidP="00356744">
            <w:pPr>
              <w:pStyle w:val="ab"/>
              <w:ind w:left="0"/>
              <w:rPr>
                <w:rFonts w:asciiTheme="minorHAnsi" w:hAnsiTheme="minorHAnsi" w:cstheme="minorHAnsi"/>
                <w:i/>
                <w:sz w:val="20"/>
                <w:szCs w:val="20"/>
              </w:rPr>
            </w:pPr>
            <w:r w:rsidRPr="00356744">
              <w:rPr>
                <w:rFonts w:asciiTheme="minorHAnsi" w:hAnsiTheme="minorHAnsi" w:cstheme="minorHAnsi"/>
                <w:i/>
                <w:sz w:val="20"/>
                <w:szCs w:val="20"/>
              </w:rPr>
              <w:t xml:space="preserve">- </w:t>
            </w:r>
            <w:r w:rsidR="000F4FD4" w:rsidRPr="00356744">
              <w:rPr>
                <w:rFonts w:asciiTheme="minorHAnsi" w:hAnsiTheme="minorHAnsi" w:cstheme="minorHAnsi"/>
                <w:i/>
                <w:sz w:val="20"/>
                <w:szCs w:val="20"/>
              </w:rPr>
              <w:t>Προτεινόμενη Βιβλι</w:t>
            </w:r>
            <w:r w:rsidR="001A1C52" w:rsidRPr="00356744">
              <w:rPr>
                <w:rFonts w:asciiTheme="minorHAnsi" w:hAnsiTheme="minorHAnsi" w:cstheme="minorHAnsi"/>
                <w:i/>
                <w:sz w:val="20"/>
                <w:szCs w:val="20"/>
              </w:rPr>
              <w:t>ογραφία</w:t>
            </w:r>
            <w:r w:rsidR="000F4FD4" w:rsidRPr="00356744">
              <w:rPr>
                <w:rFonts w:asciiTheme="minorHAnsi" w:hAnsiTheme="minorHAnsi" w:cstheme="minorHAnsi"/>
                <w:i/>
                <w:sz w:val="20"/>
                <w:szCs w:val="20"/>
              </w:rPr>
              <w:t>:</w:t>
            </w:r>
          </w:p>
          <w:p w14:paraId="4CA856D6" w14:textId="04AFCAD1" w:rsidR="007F670E" w:rsidRDefault="007F670E" w:rsidP="000244DD">
            <w:pPr>
              <w:pStyle w:val="ab"/>
              <w:numPr>
                <w:ilvl w:val="0"/>
                <w:numId w:val="27"/>
              </w:numPr>
              <w:rPr>
                <w:rFonts w:asciiTheme="minorHAnsi" w:hAnsiTheme="minorHAnsi" w:cstheme="minorHAnsi"/>
                <w:iCs/>
                <w:sz w:val="20"/>
                <w:szCs w:val="20"/>
              </w:rPr>
            </w:pPr>
            <w:r w:rsidRPr="00356744">
              <w:rPr>
                <w:rFonts w:asciiTheme="minorHAnsi" w:hAnsiTheme="minorHAnsi" w:cstheme="minorHAnsi"/>
                <w:iCs/>
                <w:sz w:val="20"/>
                <w:szCs w:val="20"/>
              </w:rPr>
              <w:t xml:space="preserve">Βλαχοπούλου Ειρήνη &amp; Δημητριάδης Σέργιος (2014), </w:t>
            </w:r>
            <w:proofErr w:type="spellStart"/>
            <w:r w:rsidRPr="00356744">
              <w:rPr>
                <w:rFonts w:asciiTheme="minorHAnsi" w:hAnsiTheme="minorHAnsi" w:cstheme="minorHAnsi"/>
                <w:iCs/>
                <w:sz w:val="20"/>
                <w:szCs w:val="20"/>
              </w:rPr>
              <w:t>eΛΕΚΤΡΟΝΙΚΟ</w:t>
            </w:r>
            <w:proofErr w:type="spellEnd"/>
            <w:r w:rsidRPr="00356744">
              <w:rPr>
                <w:rFonts w:asciiTheme="minorHAnsi" w:hAnsiTheme="minorHAnsi" w:cstheme="minorHAnsi"/>
                <w:iCs/>
                <w:sz w:val="20"/>
                <w:szCs w:val="20"/>
              </w:rPr>
              <w:t xml:space="preserve"> ΕΠΙΧΕΙΡΕΙΝ ΚΑΙ ΜΑΡΚΕΤΙΝΓΚ</w:t>
            </w:r>
            <w:r>
              <w:rPr>
                <w:rFonts w:asciiTheme="minorHAnsi" w:hAnsiTheme="minorHAnsi" w:cstheme="minorHAnsi"/>
                <w:iCs/>
                <w:sz w:val="20"/>
                <w:szCs w:val="20"/>
              </w:rPr>
              <w:t xml:space="preserve"> (</w:t>
            </w:r>
            <w:r w:rsidRPr="007F670E">
              <w:rPr>
                <w:rFonts w:asciiTheme="minorHAnsi" w:hAnsiTheme="minorHAnsi" w:cstheme="minorHAnsi"/>
                <w:iCs/>
                <w:sz w:val="20"/>
                <w:szCs w:val="20"/>
              </w:rPr>
              <w:t>ΚΑΙΝΟΤΟΜΑ ΜΟΝΤΕΛΑ ΣΕ ΨΗΦΙΑΚΟ ΠΕΡΙΒΑΛΛΟΝ</w:t>
            </w:r>
            <w:r>
              <w:rPr>
                <w:rFonts w:asciiTheme="minorHAnsi" w:hAnsiTheme="minorHAnsi" w:cstheme="minorHAnsi"/>
                <w:iCs/>
                <w:sz w:val="20"/>
                <w:szCs w:val="20"/>
              </w:rPr>
              <w:t>)</w:t>
            </w:r>
            <w:r w:rsidRPr="007F670E">
              <w:rPr>
                <w:rFonts w:asciiTheme="minorHAnsi" w:hAnsiTheme="minorHAnsi" w:cstheme="minorHAnsi"/>
                <w:iCs/>
                <w:sz w:val="20"/>
                <w:szCs w:val="20"/>
              </w:rPr>
              <w:t>,  Εκδόσεις Rosili, Αθήνα, ISBN: 9789607745323</w:t>
            </w:r>
          </w:p>
          <w:p w14:paraId="3EB8AC5D" w14:textId="35049738" w:rsidR="00356744" w:rsidRPr="007F670E" w:rsidRDefault="00395B45" w:rsidP="000244DD">
            <w:pPr>
              <w:pStyle w:val="ab"/>
              <w:numPr>
                <w:ilvl w:val="0"/>
                <w:numId w:val="27"/>
              </w:numPr>
              <w:rPr>
                <w:rFonts w:asciiTheme="minorHAnsi" w:hAnsiTheme="minorHAnsi" w:cstheme="minorHAnsi"/>
                <w:iCs/>
                <w:sz w:val="20"/>
                <w:szCs w:val="20"/>
              </w:rPr>
            </w:pPr>
            <w:r w:rsidRPr="007F670E">
              <w:rPr>
                <w:rFonts w:asciiTheme="minorHAnsi" w:hAnsiTheme="minorHAnsi" w:cstheme="minorHAnsi"/>
                <w:iCs/>
                <w:sz w:val="20"/>
                <w:szCs w:val="20"/>
              </w:rPr>
              <w:t>Μαδυτινός, Δ</w:t>
            </w:r>
            <w:r w:rsidR="00356744" w:rsidRPr="007F670E">
              <w:rPr>
                <w:rFonts w:asciiTheme="minorHAnsi" w:hAnsiTheme="minorHAnsi" w:cstheme="minorHAnsi"/>
                <w:iCs/>
                <w:sz w:val="20"/>
                <w:szCs w:val="20"/>
              </w:rPr>
              <w:t>ημήτριος</w:t>
            </w:r>
            <w:r w:rsidRPr="007F670E">
              <w:rPr>
                <w:rFonts w:asciiTheme="minorHAnsi" w:hAnsiTheme="minorHAnsi" w:cstheme="minorHAnsi"/>
                <w:iCs/>
                <w:sz w:val="20"/>
                <w:szCs w:val="20"/>
              </w:rPr>
              <w:t xml:space="preserve"> (2021), Διοίκηση Επιχειρήσεων – Τεχνολογία και Συστήματα Πληροφοριών Διοίκησης (με έμφαση </w:t>
            </w:r>
            <w:r w:rsidR="00884BA5" w:rsidRPr="007F670E">
              <w:rPr>
                <w:rFonts w:asciiTheme="minorHAnsi" w:hAnsiTheme="minorHAnsi" w:cstheme="minorHAnsi"/>
                <w:iCs/>
                <w:sz w:val="20"/>
                <w:szCs w:val="20"/>
              </w:rPr>
              <w:t xml:space="preserve">στο ηλεκτρονικό επιχειρείν και την ψηφιακή επιχείρηση), Εκδόσεις Δίσιγμα, </w:t>
            </w:r>
            <w:r w:rsidR="00356744" w:rsidRPr="007F670E">
              <w:rPr>
                <w:rFonts w:asciiTheme="minorHAnsi" w:hAnsiTheme="minorHAnsi" w:cstheme="minorHAnsi"/>
                <w:iCs/>
                <w:sz w:val="20"/>
                <w:szCs w:val="20"/>
              </w:rPr>
              <w:t xml:space="preserve">Θεσσαλονίκη, </w:t>
            </w:r>
            <w:r w:rsidR="00884BA5" w:rsidRPr="007F670E">
              <w:rPr>
                <w:rFonts w:asciiTheme="minorHAnsi" w:hAnsiTheme="minorHAnsi" w:cstheme="minorHAnsi"/>
                <w:iCs/>
                <w:sz w:val="20"/>
                <w:szCs w:val="20"/>
              </w:rPr>
              <w:t xml:space="preserve">ISBN: </w:t>
            </w:r>
            <w:r w:rsidR="00900E53" w:rsidRPr="007F670E">
              <w:rPr>
                <w:rFonts w:asciiTheme="minorHAnsi" w:hAnsiTheme="minorHAnsi" w:cstheme="minorHAnsi"/>
                <w:iCs/>
                <w:sz w:val="20"/>
                <w:szCs w:val="20"/>
              </w:rPr>
              <w:t>978-618-202-063-0</w:t>
            </w:r>
          </w:p>
          <w:p w14:paraId="4F5A5BE4" w14:textId="33554723" w:rsidR="00356744" w:rsidRPr="00356744" w:rsidRDefault="00356744" w:rsidP="000244DD">
            <w:pPr>
              <w:pStyle w:val="ab"/>
              <w:numPr>
                <w:ilvl w:val="0"/>
                <w:numId w:val="27"/>
              </w:numPr>
              <w:rPr>
                <w:rFonts w:asciiTheme="minorHAnsi" w:hAnsiTheme="minorHAnsi" w:cstheme="minorHAnsi"/>
                <w:iCs/>
                <w:sz w:val="20"/>
                <w:szCs w:val="20"/>
              </w:rPr>
            </w:pPr>
            <w:r w:rsidRPr="00356744">
              <w:rPr>
                <w:rFonts w:asciiTheme="minorHAnsi" w:hAnsiTheme="minorHAnsi" w:cstheme="minorHAnsi"/>
                <w:iCs/>
                <w:sz w:val="20"/>
                <w:szCs w:val="20"/>
              </w:rPr>
              <w:t>Patricia Wallace   (2014),  Πληροφοριακά Συστήματα Διοίκησης, Επιμέλεια: Πρόδρομος Χατζόγλου. Εκδόσεις Κριτική, Αθήνα, ISBN:978-960-218-886-6.</w:t>
            </w:r>
            <w:r w:rsidRPr="00356744">
              <w:rPr>
                <w:rFonts w:asciiTheme="minorHAnsi" w:hAnsiTheme="minorHAnsi" w:cstheme="minorHAnsi"/>
                <w:iCs/>
                <w:sz w:val="20"/>
                <w:szCs w:val="20"/>
              </w:rPr>
              <w:tab/>
            </w:r>
          </w:p>
          <w:p w14:paraId="0CCAB6B5" w14:textId="77777777" w:rsidR="00666953" w:rsidRDefault="00356744" w:rsidP="000244DD">
            <w:pPr>
              <w:pStyle w:val="ab"/>
              <w:numPr>
                <w:ilvl w:val="0"/>
                <w:numId w:val="27"/>
              </w:numPr>
              <w:rPr>
                <w:rFonts w:asciiTheme="minorHAnsi" w:hAnsiTheme="minorHAnsi" w:cstheme="minorHAnsi"/>
                <w:iCs/>
                <w:sz w:val="20"/>
                <w:szCs w:val="20"/>
                <w:lang w:val="en-GB"/>
              </w:rPr>
            </w:pPr>
            <w:r w:rsidRPr="00356744">
              <w:rPr>
                <w:rFonts w:asciiTheme="minorHAnsi" w:hAnsiTheme="minorHAnsi" w:cstheme="minorHAnsi"/>
                <w:iCs/>
                <w:sz w:val="20"/>
                <w:szCs w:val="20"/>
                <w:lang w:val="en-GB"/>
              </w:rPr>
              <w:t>Kenneth C. Laudon and Jane P. Laudon (2019), Management Information Systems: Managing the Digital Firm (16th Edition) Pearson, ISBN13: 978-0135191798.</w:t>
            </w:r>
          </w:p>
          <w:p w14:paraId="1891CB41" w14:textId="146998A0" w:rsidR="00772BC6" w:rsidRPr="00772BC6" w:rsidRDefault="003020D0" w:rsidP="00772BC6">
            <w:pPr>
              <w:rPr>
                <w:rFonts w:asciiTheme="minorHAnsi" w:hAnsiTheme="minorHAnsi" w:cstheme="minorHAnsi"/>
                <w:iCs/>
                <w:sz w:val="20"/>
                <w:szCs w:val="20"/>
                <w:lang w:val="en-GB"/>
              </w:rPr>
            </w:pPr>
            <w:r w:rsidRPr="003020D0">
              <w:rPr>
                <w:rFonts w:asciiTheme="minorHAnsi" w:hAnsiTheme="minorHAnsi" w:cstheme="minorHAnsi"/>
                <w:iCs/>
                <w:sz w:val="20"/>
                <w:szCs w:val="20"/>
                <w:lang w:val="en-GB"/>
              </w:rPr>
              <w:t>The Drum Magazine</w:t>
            </w:r>
            <w:r>
              <w:rPr>
                <w:rFonts w:asciiTheme="minorHAnsi" w:hAnsiTheme="minorHAnsi" w:cstheme="minorHAnsi"/>
                <w:iCs/>
                <w:sz w:val="20"/>
                <w:szCs w:val="20"/>
                <w:lang w:val="en-GB"/>
              </w:rPr>
              <w:t xml:space="preserve">, </w:t>
            </w:r>
            <w:r w:rsidRPr="003020D0">
              <w:rPr>
                <w:rFonts w:asciiTheme="minorHAnsi" w:hAnsiTheme="minorHAnsi" w:cstheme="minorHAnsi"/>
                <w:iCs/>
                <w:sz w:val="20"/>
                <w:szCs w:val="20"/>
                <w:lang w:val="en-GB"/>
              </w:rPr>
              <w:t>Campaign Magazine</w:t>
            </w:r>
            <w:r>
              <w:rPr>
                <w:rFonts w:asciiTheme="minorHAnsi" w:hAnsiTheme="minorHAnsi" w:cstheme="minorHAnsi"/>
                <w:iCs/>
                <w:sz w:val="20"/>
                <w:szCs w:val="20"/>
                <w:lang w:val="en-GB"/>
              </w:rPr>
              <w:t xml:space="preserve">, </w:t>
            </w:r>
            <w:proofErr w:type="spellStart"/>
            <w:r w:rsidRPr="003020D0">
              <w:rPr>
                <w:rFonts w:asciiTheme="minorHAnsi" w:hAnsiTheme="minorHAnsi" w:cstheme="minorHAnsi"/>
                <w:iCs/>
                <w:sz w:val="20"/>
                <w:szCs w:val="20"/>
                <w:lang w:val="en-GB"/>
              </w:rPr>
              <w:t>Digiday</w:t>
            </w:r>
            <w:proofErr w:type="spellEnd"/>
            <w:r w:rsidRPr="003020D0">
              <w:rPr>
                <w:rFonts w:asciiTheme="minorHAnsi" w:hAnsiTheme="minorHAnsi" w:cstheme="minorHAnsi"/>
                <w:iCs/>
                <w:sz w:val="20"/>
                <w:szCs w:val="20"/>
                <w:lang w:val="en-GB"/>
              </w:rPr>
              <w:t xml:space="preserve"> Magazine | Digital Content, Digital Advertising, Digital Marketing</w:t>
            </w:r>
            <w:r>
              <w:rPr>
                <w:rFonts w:asciiTheme="minorHAnsi" w:hAnsiTheme="minorHAnsi" w:cstheme="minorHAnsi"/>
                <w:iCs/>
                <w:sz w:val="20"/>
                <w:szCs w:val="20"/>
                <w:lang w:val="en-GB"/>
              </w:rPr>
              <w:t xml:space="preserve">, </w:t>
            </w:r>
          </w:p>
        </w:tc>
      </w:tr>
      <w:bookmarkEnd w:id="0"/>
    </w:tbl>
    <w:p w14:paraId="2303EA6B" w14:textId="77777777" w:rsidR="000F4FD4" w:rsidRPr="00666953" w:rsidRDefault="000F4FD4" w:rsidP="00356744">
      <w:pPr>
        <w:rPr>
          <w:rFonts w:ascii="Cambria" w:hAnsi="Cambria"/>
          <w:b/>
          <w:bCs/>
          <w:sz w:val="28"/>
          <w:lang w:val="en-GB"/>
        </w:rPr>
      </w:pPr>
    </w:p>
    <w:sectPr w:rsidR="000F4FD4" w:rsidRPr="00666953"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D8E7" w14:textId="77777777" w:rsidR="00866A79" w:rsidRDefault="00866A79">
      <w:r>
        <w:separator/>
      </w:r>
    </w:p>
  </w:endnote>
  <w:endnote w:type="continuationSeparator" w:id="0">
    <w:p w14:paraId="4947C39F" w14:textId="77777777" w:rsidR="00866A79" w:rsidRDefault="0086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701" w14:textId="77777777" w:rsidR="00425C10" w:rsidRDefault="00425C10">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2C6C68" w14:textId="77777777" w:rsidR="00425C10" w:rsidRDefault="00425C1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F45B" w14:textId="77777777" w:rsidR="00866A79" w:rsidRDefault="00866A79">
      <w:r>
        <w:separator/>
      </w:r>
    </w:p>
  </w:footnote>
  <w:footnote w:type="continuationSeparator" w:id="0">
    <w:p w14:paraId="7F5389B3" w14:textId="77777777" w:rsidR="00866A79" w:rsidRDefault="0086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FFE" w14:textId="77777777" w:rsidR="00425C10" w:rsidRDefault="00425C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7D2000" w14:textId="77777777" w:rsidR="00425C10" w:rsidRDefault="00425C10">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7E17" w14:textId="77777777" w:rsidR="00425C10" w:rsidRPr="00425C10" w:rsidRDefault="00425C10">
    <w:pPr>
      <w:pStyle w:val="a6"/>
      <w:framePr w:wrap="around" w:vAnchor="text" w:hAnchor="margin" w:xAlign="right" w:y="1"/>
      <w:rPr>
        <w:rStyle w:val="a7"/>
        <w:sz w:val="22"/>
        <w:szCs w:val="22"/>
        <w:lang w:val="el-GR"/>
      </w:rPr>
    </w:pPr>
    <w:r>
      <w:rPr>
        <w:rStyle w:val="a7"/>
        <w:sz w:val="22"/>
        <w:szCs w:val="22"/>
      </w:rPr>
      <w:fldChar w:fldCharType="begin"/>
    </w:r>
    <w:r>
      <w:rPr>
        <w:rStyle w:val="a7"/>
        <w:sz w:val="22"/>
        <w:szCs w:val="22"/>
      </w:rPr>
      <w:instrText>PAGE</w:instrText>
    </w:r>
    <w:r w:rsidRPr="00425C10">
      <w:rPr>
        <w:rStyle w:val="a7"/>
        <w:sz w:val="22"/>
        <w:szCs w:val="22"/>
        <w:lang w:val="el-GR"/>
      </w:rPr>
      <w:instrText xml:space="preserve">  </w:instrText>
    </w:r>
    <w:r>
      <w:rPr>
        <w:rStyle w:val="a7"/>
        <w:sz w:val="22"/>
        <w:szCs w:val="22"/>
      </w:rPr>
      <w:fldChar w:fldCharType="separate"/>
    </w:r>
    <w:r w:rsidRPr="00425C10">
      <w:rPr>
        <w:rStyle w:val="a7"/>
        <w:noProof/>
        <w:sz w:val="22"/>
        <w:szCs w:val="22"/>
        <w:lang w:val="el-GR"/>
      </w:rPr>
      <w:t>2</w:t>
    </w:r>
    <w:r>
      <w:rPr>
        <w:rStyle w:val="a7"/>
        <w:sz w:val="22"/>
        <w:szCs w:val="22"/>
      </w:rPr>
      <w:fldChar w:fldCharType="end"/>
    </w:r>
  </w:p>
  <w:p w14:paraId="1CE31844" w14:textId="77777777" w:rsidR="00425C10" w:rsidRPr="008A6805" w:rsidRDefault="00425C10">
    <w:pPr>
      <w:pBdr>
        <w:bottom w:val="single" w:sz="4" w:space="1" w:color="auto"/>
      </w:pBdr>
      <w:ind w:left="-1080" w:right="360"/>
      <w:rPr>
        <w:i/>
        <w:iCs/>
        <w:color w:val="808080"/>
        <w:lang w:val="el-GR"/>
      </w:rPr>
    </w:pPr>
    <w:r w:rsidRPr="008A6805">
      <w:rPr>
        <w:i/>
        <w:iCs/>
        <w:lang w:val="el-GR"/>
      </w:rPr>
      <w:t>Α.ΔΙ.Π.</w:t>
    </w:r>
    <w:r>
      <w:rPr>
        <w:i/>
        <w:iCs/>
        <w:lang w:val="el-GR"/>
      </w:rPr>
      <w:t>-ΜΟ.ΔΙ.Π. του ΔΙΕΘΝΟΥΣ ΠΑΝΕΠΙΣΤΗΜΙΟΥ ΤΗΣ ΕΛΛΑΔΟΣ</w:t>
    </w:r>
  </w:p>
  <w:p w14:paraId="4F26AF5C" w14:textId="77777777" w:rsidR="00425C10" w:rsidRPr="006445D2" w:rsidRDefault="00425C10">
    <w:pPr>
      <w:pStyle w:val="a6"/>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9AE"/>
    <w:multiLevelType w:val="hybridMultilevel"/>
    <w:tmpl w:val="C206EC0A"/>
    <w:lvl w:ilvl="0" w:tplc="0809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8670454"/>
    <w:multiLevelType w:val="hybridMultilevel"/>
    <w:tmpl w:val="7950974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3F2623"/>
    <w:multiLevelType w:val="hybridMultilevel"/>
    <w:tmpl w:val="A102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4080C"/>
    <w:multiLevelType w:val="hybridMultilevel"/>
    <w:tmpl w:val="9F5E57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805CFE"/>
    <w:multiLevelType w:val="hybridMultilevel"/>
    <w:tmpl w:val="72E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5A04C79"/>
    <w:multiLevelType w:val="hybridMultilevel"/>
    <w:tmpl w:val="ED0472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8E543FB"/>
    <w:multiLevelType w:val="hybridMultilevel"/>
    <w:tmpl w:val="4F587CE8"/>
    <w:lvl w:ilvl="0" w:tplc="0809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92B3DC8"/>
    <w:multiLevelType w:val="hybridMultilevel"/>
    <w:tmpl w:val="CB249E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ABC4F11"/>
    <w:multiLevelType w:val="hybridMultilevel"/>
    <w:tmpl w:val="06E266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EA6709A"/>
    <w:multiLevelType w:val="hybridMultilevel"/>
    <w:tmpl w:val="1CFE9BE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BB1483"/>
    <w:multiLevelType w:val="hybridMultilevel"/>
    <w:tmpl w:val="3EE4155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1BD1897"/>
    <w:multiLevelType w:val="hybridMultilevel"/>
    <w:tmpl w:val="1A6AD06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43F3A2F"/>
    <w:multiLevelType w:val="hybridMultilevel"/>
    <w:tmpl w:val="5C48CAA4"/>
    <w:lvl w:ilvl="0" w:tplc="08090005">
      <w:start w:val="1"/>
      <w:numFmt w:val="bullet"/>
      <w:lvlText w:val=""/>
      <w:lvlJc w:val="left"/>
      <w:pPr>
        <w:ind w:left="360" w:hanging="360"/>
      </w:pPr>
      <w:rPr>
        <w:rFonts w:ascii="Wingdings" w:hAnsi="Wingdings" w:hint="default"/>
      </w:rPr>
    </w:lvl>
    <w:lvl w:ilvl="1" w:tplc="90466B22">
      <w:numFmt w:val="bullet"/>
      <w:lvlText w:val="•"/>
      <w:lvlJc w:val="left"/>
      <w:pPr>
        <w:ind w:left="1440" w:hanging="720"/>
      </w:pPr>
      <w:rPr>
        <w:rFonts w:ascii="Calibri" w:eastAsia="Calibri"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5317FDA"/>
    <w:multiLevelType w:val="hybridMultilevel"/>
    <w:tmpl w:val="68D899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9F1325D"/>
    <w:multiLevelType w:val="hybridMultilevel"/>
    <w:tmpl w:val="C2A82F4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4740F34"/>
    <w:multiLevelType w:val="hybridMultilevel"/>
    <w:tmpl w:val="D44284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509640A"/>
    <w:multiLevelType w:val="hybridMultilevel"/>
    <w:tmpl w:val="4484FF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95E7CCD"/>
    <w:multiLevelType w:val="hybridMultilevel"/>
    <w:tmpl w:val="2E5249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A029A9"/>
    <w:multiLevelType w:val="hybridMultilevel"/>
    <w:tmpl w:val="0388D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1B3443B"/>
    <w:multiLevelType w:val="hybridMultilevel"/>
    <w:tmpl w:val="7F66F3EC"/>
    <w:lvl w:ilvl="0" w:tplc="0809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2709EF"/>
    <w:multiLevelType w:val="hybridMultilevel"/>
    <w:tmpl w:val="6DD63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0921954"/>
    <w:multiLevelType w:val="hybridMultilevel"/>
    <w:tmpl w:val="D4AC5C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6A05E2D"/>
    <w:multiLevelType w:val="hybridMultilevel"/>
    <w:tmpl w:val="65387B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6B27ED0"/>
    <w:multiLevelType w:val="hybridMultilevel"/>
    <w:tmpl w:val="69AC501C"/>
    <w:lvl w:ilvl="0" w:tplc="0809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AAD3228"/>
    <w:multiLevelType w:val="hybridMultilevel"/>
    <w:tmpl w:val="E354A7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7" w15:restartNumberingAfterBreak="0">
    <w:nsid w:val="7FA10FE3"/>
    <w:multiLevelType w:val="hybridMultilevel"/>
    <w:tmpl w:val="A4D64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9"/>
  </w:num>
  <w:num w:numId="4">
    <w:abstractNumId w:val="16"/>
  </w:num>
  <w:num w:numId="5">
    <w:abstractNumId w:val="23"/>
  </w:num>
  <w:num w:numId="6">
    <w:abstractNumId w:val="17"/>
  </w:num>
  <w:num w:numId="7">
    <w:abstractNumId w:val="22"/>
  </w:num>
  <w:num w:numId="8">
    <w:abstractNumId w:val="27"/>
  </w:num>
  <w:num w:numId="9">
    <w:abstractNumId w:val="25"/>
  </w:num>
  <w:num w:numId="10">
    <w:abstractNumId w:val="9"/>
  </w:num>
  <w:num w:numId="11">
    <w:abstractNumId w:val="3"/>
  </w:num>
  <w:num w:numId="12">
    <w:abstractNumId w:val="21"/>
  </w:num>
  <w:num w:numId="13">
    <w:abstractNumId w:val="20"/>
  </w:num>
  <w:num w:numId="14">
    <w:abstractNumId w:val="8"/>
  </w:num>
  <w:num w:numId="15">
    <w:abstractNumId w:val="6"/>
  </w:num>
  <w:num w:numId="16">
    <w:abstractNumId w:val="14"/>
  </w:num>
  <w:num w:numId="17">
    <w:abstractNumId w:val="2"/>
  </w:num>
  <w:num w:numId="18">
    <w:abstractNumId w:val="4"/>
  </w:num>
  <w:num w:numId="19">
    <w:abstractNumId w:val="7"/>
  </w:num>
  <w:num w:numId="20">
    <w:abstractNumId w:val="24"/>
  </w:num>
  <w:num w:numId="21">
    <w:abstractNumId w:val="15"/>
  </w:num>
  <w:num w:numId="22">
    <w:abstractNumId w:val="12"/>
  </w:num>
  <w:num w:numId="23">
    <w:abstractNumId w:val="1"/>
  </w:num>
  <w:num w:numId="24">
    <w:abstractNumId w:val="0"/>
  </w:num>
  <w:num w:numId="25">
    <w:abstractNumId w:val="13"/>
  </w:num>
  <w:num w:numId="26">
    <w:abstractNumId w:val="10"/>
  </w:num>
  <w:num w:numId="27">
    <w:abstractNumId w:val="11"/>
  </w:num>
  <w:num w:numId="2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4DD"/>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439"/>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0B3B"/>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74D"/>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078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12F"/>
    <w:rsid w:val="002C7D88"/>
    <w:rsid w:val="002D3A20"/>
    <w:rsid w:val="002D5542"/>
    <w:rsid w:val="002D5EEC"/>
    <w:rsid w:val="002E3950"/>
    <w:rsid w:val="002E4E30"/>
    <w:rsid w:val="002E5AEC"/>
    <w:rsid w:val="002E77A5"/>
    <w:rsid w:val="002F1745"/>
    <w:rsid w:val="002F2024"/>
    <w:rsid w:val="002F54E0"/>
    <w:rsid w:val="002F56C4"/>
    <w:rsid w:val="002F6967"/>
    <w:rsid w:val="002F6E55"/>
    <w:rsid w:val="002F7260"/>
    <w:rsid w:val="003003AD"/>
    <w:rsid w:val="00300DEE"/>
    <w:rsid w:val="003015D6"/>
    <w:rsid w:val="00301D54"/>
    <w:rsid w:val="003020D0"/>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2605D"/>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744"/>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45"/>
    <w:rsid w:val="003966D7"/>
    <w:rsid w:val="003975DE"/>
    <w:rsid w:val="003A11F9"/>
    <w:rsid w:val="003A5C6B"/>
    <w:rsid w:val="003B08CF"/>
    <w:rsid w:val="003B2099"/>
    <w:rsid w:val="003B23D7"/>
    <w:rsid w:val="003B319D"/>
    <w:rsid w:val="003B3B9F"/>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E72FC"/>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5C10"/>
    <w:rsid w:val="00427915"/>
    <w:rsid w:val="00432460"/>
    <w:rsid w:val="00433C56"/>
    <w:rsid w:val="00434C31"/>
    <w:rsid w:val="004352B8"/>
    <w:rsid w:val="004354B5"/>
    <w:rsid w:val="00435F58"/>
    <w:rsid w:val="00436925"/>
    <w:rsid w:val="00437061"/>
    <w:rsid w:val="00440B26"/>
    <w:rsid w:val="00441965"/>
    <w:rsid w:val="00444BFF"/>
    <w:rsid w:val="00444DE1"/>
    <w:rsid w:val="004469B5"/>
    <w:rsid w:val="0045017C"/>
    <w:rsid w:val="00450193"/>
    <w:rsid w:val="00450D6B"/>
    <w:rsid w:val="004520BF"/>
    <w:rsid w:val="0045238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4EFA"/>
    <w:rsid w:val="00477325"/>
    <w:rsid w:val="00477944"/>
    <w:rsid w:val="00477B9C"/>
    <w:rsid w:val="00483497"/>
    <w:rsid w:val="00483ABF"/>
    <w:rsid w:val="00484ADB"/>
    <w:rsid w:val="00485AB4"/>
    <w:rsid w:val="00485DC2"/>
    <w:rsid w:val="0049018B"/>
    <w:rsid w:val="0049055C"/>
    <w:rsid w:val="00490587"/>
    <w:rsid w:val="00490903"/>
    <w:rsid w:val="00492638"/>
    <w:rsid w:val="00493BA9"/>
    <w:rsid w:val="00494089"/>
    <w:rsid w:val="00495E55"/>
    <w:rsid w:val="0049775F"/>
    <w:rsid w:val="00497B98"/>
    <w:rsid w:val="004A0629"/>
    <w:rsid w:val="004A1AD6"/>
    <w:rsid w:val="004A2870"/>
    <w:rsid w:val="004A2F47"/>
    <w:rsid w:val="004A7888"/>
    <w:rsid w:val="004B22B4"/>
    <w:rsid w:val="004B2B07"/>
    <w:rsid w:val="004B5FA0"/>
    <w:rsid w:val="004B6238"/>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13B"/>
    <w:rsid w:val="0061373A"/>
    <w:rsid w:val="00616ACF"/>
    <w:rsid w:val="00616EF9"/>
    <w:rsid w:val="00617CBD"/>
    <w:rsid w:val="00622E87"/>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953"/>
    <w:rsid w:val="00667CAA"/>
    <w:rsid w:val="00667ED7"/>
    <w:rsid w:val="006702EA"/>
    <w:rsid w:val="006708E1"/>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814"/>
    <w:rsid w:val="0071532E"/>
    <w:rsid w:val="00717340"/>
    <w:rsid w:val="00717C42"/>
    <w:rsid w:val="007218C5"/>
    <w:rsid w:val="00722559"/>
    <w:rsid w:val="00724CC0"/>
    <w:rsid w:val="00725D11"/>
    <w:rsid w:val="00730534"/>
    <w:rsid w:val="0073065B"/>
    <w:rsid w:val="007313C1"/>
    <w:rsid w:val="00732DCF"/>
    <w:rsid w:val="007332B8"/>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D5A"/>
    <w:rsid w:val="00766566"/>
    <w:rsid w:val="007673F3"/>
    <w:rsid w:val="007723E7"/>
    <w:rsid w:val="00772BC6"/>
    <w:rsid w:val="00772F92"/>
    <w:rsid w:val="0077348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4E44"/>
    <w:rsid w:val="007D6FB0"/>
    <w:rsid w:val="007E277A"/>
    <w:rsid w:val="007E29E5"/>
    <w:rsid w:val="007E3B64"/>
    <w:rsid w:val="007E6482"/>
    <w:rsid w:val="007F00E3"/>
    <w:rsid w:val="007F1C55"/>
    <w:rsid w:val="007F217F"/>
    <w:rsid w:val="007F3871"/>
    <w:rsid w:val="007F5893"/>
    <w:rsid w:val="007F58AA"/>
    <w:rsid w:val="007F670E"/>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A6E"/>
    <w:rsid w:val="008441AC"/>
    <w:rsid w:val="008452A3"/>
    <w:rsid w:val="00846C71"/>
    <w:rsid w:val="0085019A"/>
    <w:rsid w:val="00855E56"/>
    <w:rsid w:val="008601ED"/>
    <w:rsid w:val="00861DE7"/>
    <w:rsid w:val="00864C7D"/>
    <w:rsid w:val="00866108"/>
    <w:rsid w:val="00866760"/>
    <w:rsid w:val="00866812"/>
    <w:rsid w:val="00866A79"/>
    <w:rsid w:val="00866FF7"/>
    <w:rsid w:val="00867295"/>
    <w:rsid w:val="008714FF"/>
    <w:rsid w:val="00872447"/>
    <w:rsid w:val="00875E4E"/>
    <w:rsid w:val="00876C1F"/>
    <w:rsid w:val="00877B0F"/>
    <w:rsid w:val="00880518"/>
    <w:rsid w:val="008826A3"/>
    <w:rsid w:val="008840FF"/>
    <w:rsid w:val="00884410"/>
    <w:rsid w:val="00884BA5"/>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0E53"/>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3FE4"/>
    <w:rsid w:val="00936764"/>
    <w:rsid w:val="00936B3E"/>
    <w:rsid w:val="00937B68"/>
    <w:rsid w:val="00940890"/>
    <w:rsid w:val="00941C82"/>
    <w:rsid w:val="00945FB5"/>
    <w:rsid w:val="00946979"/>
    <w:rsid w:val="00947099"/>
    <w:rsid w:val="00947CDE"/>
    <w:rsid w:val="009501E8"/>
    <w:rsid w:val="00952678"/>
    <w:rsid w:val="00955CCB"/>
    <w:rsid w:val="00956FDE"/>
    <w:rsid w:val="00960D74"/>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4BC"/>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768F"/>
    <w:rsid w:val="00AF05BA"/>
    <w:rsid w:val="00AF0A2A"/>
    <w:rsid w:val="00AF1510"/>
    <w:rsid w:val="00AF4182"/>
    <w:rsid w:val="00AF55D6"/>
    <w:rsid w:val="00B00008"/>
    <w:rsid w:val="00B01560"/>
    <w:rsid w:val="00B03988"/>
    <w:rsid w:val="00B03B1E"/>
    <w:rsid w:val="00B04153"/>
    <w:rsid w:val="00B10D57"/>
    <w:rsid w:val="00B13106"/>
    <w:rsid w:val="00B13AC2"/>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3DFE"/>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BED"/>
    <w:rsid w:val="00BB5F43"/>
    <w:rsid w:val="00BC0EA8"/>
    <w:rsid w:val="00BC3BEF"/>
    <w:rsid w:val="00BC5C03"/>
    <w:rsid w:val="00BC6E04"/>
    <w:rsid w:val="00BC77EA"/>
    <w:rsid w:val="00BD0074"/>
    <w:rsid w:val="00BD1234"/>
    <w:rsid w:val="00BD2268"/>
    <w:rsid w:val="00BD2F13"/>
    <w:rsid w:val="00BD39AA"/>
    <w:rsid w:val="00BD535A"/>
    <w:rsid w:val="00BD6C7F"/>
    <w:rsid w:val="00BD7C5E"/>
    <w:rsid w:val="00BE036B"/>
    <w:rsid w:val="00BE0A8C"/>
    <w:rsid w:val="00BE2665"/>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102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A5C"/>
    <w:rsid w:val="00D85206"/>
    <w:rsid w:val="00D862D5"/>
    <w:rsid w:val="00D905F8"/>
    <w:rsid w:val="00D913E0"/>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9C2"/>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856E4"/>
    <w:rsid w:val="00E91744"/>
    <w:rsid w:val="00E91EDC"/>
    <w:rsid w:val="00E96FAF"/>
    <w:rsid w:val="00EA1716"/>
    <w:rsid w:val="00EA27BF"/>
    <w:rsid w:val="00EA2815"/>
    <w:rsid w:val="00EA732E"/>
    <w:rsid w:val="00EB1AB8"/>
    <w:rsid w:val="00EB5323"/>
    <w:rsid w:val="00EB757F"/>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rsid w:val="0042341E"/>
    <w:pPr>
      <w:tabs>
        <w:tab w:val="center" w:pos="4153"/>
        <w:tab w:val="right" w:pos="8306"/>
      </w:tabs>
    </w:pPr>
  </w:style>
  <w:style w:type="character" w:customStyle="1" w:styleId="Char1">
    <w:name w:val="Κεφαλίδα Char"/>
    <w:basedOn w:val="a0"/>
    <w:link w:val="a6"/>
    <w:locked/>
    <w:rsid w:val="00704DB8"/>
    <w:rPr>
      <w:rFonts w:cs="Times New Roman"/>
      <w:sz w:val="24"/>
      <w:szCs w:val="24"/>
      <w:lang w:val="en-US" w:eastAsia="en-US"/>
    </w:rPr>
  </w:style>
  <w:style w:type="character" w:styleId="a7">
    <w:name w:val="page number"/>
    <w:basedOn w:val="a0"/>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rsid w:val="0042341E"/>
    <w:pPr>
      <w:tabs>
        <w:tab w:val="center" w:pos="4153"/>
        <w:tab w:val="right" w:pos="8306"/>
      </w:tabs>
    </w:pPr>
  </w:style>
  <w:style w:type="character" w:customStyle="1" w:styleId="Char3">
    <w:name w:val="Υποσέλιδο Char"/>
    <w:basedOn w:val="a0"/>
    <w:link w:val="aa"/>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933FE4"/>
    <w:pPr>
      <w:autoSpaceDE w:val="0"/>
      <w:autoSpaceDN w:val="0"/>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2103</Words>
  <Characters>11361</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Dimitrios Maditinos</cp:lastModifiedBy>
  <cp:revision>26</cp:revision>
  <cp:lastPrinted>2014-04-24T14:33:00Z</cp:lastPrinted>
  <dcterms:created xsi:type="dcterms:W3CDTF">2021-09-01T09:37:00Z</dcterms:created>
  <dcterms:modified xsi:type="dcterms:W3CDTF">2022-12-04T20:26:00Z</dcterms:modified>
</cp:coreProperties>
</file>