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4495" w14:textId="77777777" w:rsidR="006138D4" w:rsidRPr="007E48AC" w:rsidRDefault="006138D4" w:rsidP="006138D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Πραγματοποιήθηκε έρευνα σε 285 εργαζόμενους συγκεκριμένης επιχείρησης, για να διαπιστωθεί αν και κατά πόσο η «ικανοποίηση» των εργαζομένων εξαρτάται από το επίπεδο των «αποδοχών», τις «προοπτικές εξέλιξης» και</w:t>
      </w:r>
      <w:r w:rsidRPr="001C1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επίπεδο «συνεργασίας με τους προϊσταμένους». Από την ανάλυση παλινδρόμησης η οποία πραγματοποιήθηκε προέκυψαν οι επόμενοι πίνακες. </w:t>
      </w:r>
    </w:p>
    <w:tbl>
      <w:tblPr>
        <w:tblW w:w="7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  <w:gridCol w:w="1455"/>
      </w:tblGrid>
      <w:tr w:rsidR="006138D4" w:rsidRPr="00113658" w14:paraId="52025351" w14:textId="77777777" w:rsidTr="00D649CF">
        <w:trPr>
          <w:cantSplit/>
          <w:jc w:val="center"/>
        </w:trPr>
        <w:tc>
          <w:tcPr>
            <w:tcW w:w="7200" w:type="dxa"/>
            <w:gridSpan w:val="6"/>
            <w:shd w:val="clear" w:color="auto" w:fill="FFFFFF"/>
          </w:tcPr>
          <w:p w14:paraId="18460A3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b/>
                <w:bCs/>
                <w:color w:val="000000"/>
                <w:sz w:val="18"/>
                <w:szCs w:val="18"/>
              </w:rPr>
              <w:t>Model</w:t>
            </w:r>
            <w:proofErr w:type="spellEnd"/>
            <w:r w:rsidRPr="0011365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658">
              <w:rPr>
                <w:b/>
                <w:bCs/>
                <w:color w:val="000000"/>
                <w:sz w:val="18"/>
                <w:szCs w:val="18"/>
              </w:rPr>
              <w:t>Summary</w:t>
            </w:r>
            <w:r w:rsidRPr="0011365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6138D4" w:rsidRPr="00113658" w14:paraId="490394B8" w14:textId="77777777" w:rsidTr="00D649CF">
        <w:trPr>
          <w:cantSplit/>
          <w:jc w:val="center"/>
        </w:trPr>
        <w:tc>
          <w:tcPr>
            <w:tcW w:w="774" w:type="dxa"/>
            <w:shd w:val="clear" w:color="auto" w:fill="FFFFFF"/>
          </w:tcPr>
          <w:p w14:paraId="3E432FE1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3290A25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shd w:val="clear" w:color="auto" w:fill="FFFFFF"/>
          </w:tcPr>
          <w:p w14:paraId="71B05751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455" w:type="dxa"/>
            <w:shd w:val="clear" w:color="auto" w:fill="FFFFFF"/>
          </w:tcPr>
          <w:p w14:paraId="1512A05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Adjusted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455" w:type="dxa"/>
            <w:shd w:val="clear" w:color="auto" w:fill="FFFFFF"/>
          </w:tcPr>
          <w:p w14:paraId="069EAC7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  <w:tc>
          <w:tcPr>
            <w:tcW w:w="1455" w:type="dxa"/>
            <w:shd w:val="clear" w:color="auto" w:fill="FFFFFF"/>
          </w:tcPr>
          <w:p w14:paraId="104BDA54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Durbin-Watson</w:t>
            </w:r>
            <w:proofErr w:type="spellEnd"/>
          </w:p>
        </w:tc>
      </w:tr>
      <w:tr w:rsidR="006138D4" w:rsidRPr="00113658" w14:paraId="59B1A3DD" w14:textId="77777777" w:rsidTr="00D649CF">
        <w:trPr>
          <w:cantSplit/>
          <w:jc w:val="center"/>
        </w:trPr>
        <w:tc>
          <w:tcPr>
            <w:tcW w:w="774" w:type="dxa"/>
            <w:shd w:val="clear" w:color="auto" w:fill="FFFFFF"/>
            <w:vAlign w:val="center"/>
          </w:tcPr>
          <w:p w14:paraId="296D264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B61ED3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,723</w:t>
            </w:r>
            <w:r w:rsidRPr="00113658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56D67A7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,523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7D255AD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,518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1D1A8648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,51149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1D9E370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1,996</w:t>
            </w:r>
          </w:p>
        </w:tc>
      </w:tr>
    </w:tbl>
    <w:p w14:paraId="0EE84874" w14:textId="77777777" w:rsidR="006138D4" w:rsidRPr="00113658" w:rsidRDefault="006138D4" w:rsidP="006138D4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0304497" w14:textId="77777777" w:rsidR="006138D4" w:rsidRDefault="006138D4" w:rsidP="006138D4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tbl>
      <w:tblPr>
        <w:tblW w:w="78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6138D4" w:rsidRPr="00113658" w14:paraId="37A90BC3" w14:textId="77777777" w:rsidTr="00D649CF">
        <w:trPr>
          <w:cantSplit/>
          <w:jc w:val="center"/>
        </w:trPr>
        <w:tc>
          <w:tcPr>
            <w:tcW w:w="7822" w:type="dxa"/>
            <w:gridSpan w:val="7"/>
            <w:shd w:val="clear" w:color="auto" w:fill="FFFFFF"/>
          </w:tcPr>
          <w:p w14:paraId="56C3FC0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b/>
                <w:bCs/>
                <w:color w:val="000000"/>
                <w:sz w:val="18"/>
                <w:szCs w:val="18"/>
              </w:rPr>
              <w:t>ANOVA</w:t>
            </w:r>
            <w:r w:rsidRPr="0011365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138D4" w:rsidRPr="00113658" w14:paraId="3C8B3AA8" w14:textId="77777777" w:rsidTr="00D649CF">
        <w:trPr>
          <w:cantSplit/>
          <w:jc w:val="center"/>
        </w:trPr>
        <w:tc>
          <w:tcPr>
            <w:tcW w:w="1986" w:type="dxa"/>
            <w:gridSpan w:val="2"/>
            <w:shd w:val="clear" w:color="auto" w:fill="FFFFFF"/>
          </w:tcPr>
          <w:p w14:paraId="6B3510E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456" w:type="dxa"/>
            <w:shd w:val="clear" w:color="auto" w:fill="FFFFFF"/>
          </w:tcPr>
          <w:p w14:paraId="6DD7532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 xml:space="preserve">Sum of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789EC19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0" w:type="dxa"/>
            <w:shd w:val="clear" w:color="auto" w:fill="FFFFFF"/>
          </w:tcPr>
          <w:p w14:paraId="7D75620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Mean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1B3F3603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shd w:val="clear" w:color="auto" w:fill="FFFFFF"/>
          </w:tcPr>
          <w:p w14:paraId="6307C7D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Sig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>.</w:t>
            </w:r>
          </w:p>
        </w:tc>
      </w:tr>
      <w:tr w:rsidR="006138D4" w:rsidRPr="00113658" w14:paraId="77618C64" w14:textId="77777777" w:rsidTr="00D649CF">
        <w:trPr>
          <w:cantSplit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45622E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786235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3007245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80,749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D08EB21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A311133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26,916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76DC4E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102,883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9283AB8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,000</w:t>
            </w:r>
            <w:r w:rsidRPr="00113658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6138D4" w:rsidRPr="00113658" w14:paraId="2EF9608C" w14:textId="77777777" w:rsidTr="00D649CF">
        <w:trPr>
          <w:cantSplit/>
          <w:jc w:val="center"/>
        </w:trPr>
        <w:tc>
          <w:tcPr>
            <w:tcW w:w="728" w:type="dxa"/>
            <w:vMerge/>
            <w:shd w:val="clear" w:color="auto" w:fill="FFFFFF"/>
            <w:vAlign w:val="center"/>
          </w:tcPr>
          <w:p w14:paraId="7453D994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4FCEE958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4FDAA212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73,515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18862D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8454EF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,262</w:t>
            </w:r>
          </w:p>
        </w:tc>
        <w:tc>
          <w:tcPr>
            <w:tcW w:w="1000" w:type="dxa"/>
            <w:shd w:val="clear" w:color="auto" w:fill="FFFFFF"/>
          </w:tcPr>
          <w:p w14:paraId="55F41B2C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10C349F8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38D4" w:rsidRPr="00113658" w14:paraId="45087585" w14:textId="77777777" w:rsidTr="00D649CF">
        <w:trPr>
          <w:cantSplit/>
          <w:jc w:val="center"/>
        </w:trPr>
        <w:tc>
          <w:tcPr>
            <w:tcW w:w="728" w:type="dxa"/>
            <w:vMerge/>
            <w:shd w:val="clear" w:color="auto" w:fill="FFFFFF"/>
            <w:vAlign w:val="center"/>
          </w:tcPr>
          <w:p w14:paraId="2FF9B034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18E9907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5357C2FA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154,264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8DFCEEE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380" w:type="dxa"/>
            <w:shd w:val="clear" w:color="auto" w:fill="FFFFFF"/>
          </w:tcPr>
          <w:p w14:paraId="6D125FB1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74EE0455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6A29149B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09148C7" w14:textId="77777777" w:rsidR="006138D4" w:rsidRPr="00113658" w:rsidRDefault="006138D4" w:rsidP="006138D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5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509"/>
        <w:gridCol w:w="1134"/>
        <w:gridCol w:w="1276"/>
        <w:gridCol w:w="1276"/>
        <w:gridCol w:w="992"/>
        <w:gridCol w:w="992"/>
        <w:gridCol w:w="1134"/>
        <w:gridCol w:w="1134"/>
      </w:tblGrid>
      <w:tr w:rsidR="006138D4" w:rsidRPr="00113658" w14:paraId="306173E7" w14:textId="77777777" w:rsidTr="00D649CF">
        <w:trPr>
          <w:cantSplit/>
          <w:jc w:val="center"/>
        </w:trPr>
        <w:tc>
          <w:tcPr>
            <w:tcW w:w="9562" w:type="dxa"/>
            <w:gridSpan w:val="9"/>
            <w:shd w:val="clear" w:color="auto" w:fill="FFFFFF"/>
          </w:tcPr>
          <w:p w14:paraId="10A1F5DA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b/>
                <w:bCs/>
                <w:color w:val="000000"/>
                <w:sz w:val="18"/>
                <w:szCs w:val="18"/>
              </w:rPr>
              <w:t>Coefficients</w:t>
            </w:r>
            <w:r w:rsidRPr="0011365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138D4" w:rsidRPr="00113658" w14:paraId="6AFB7BC0" w14:textId="77777777" w:rsidTr="00D649CF">
        <w:trPr>
          <w:cantSplit/>
          <w:jc w:val="center"/>
        </w:trPr>
        <w:tc>
          <w:tcPr>
            <w:tcW w:w="1624" w:type="dxa"/>
            <w:gridSpan w:val="2"/>
            <w:vMerge w:val="restart"/>
            <w:shd w:val="clear" w:color="auto" w:fill="FFFFFF"/>
          </w:tcPr>
          <w:p w14:paraId="25A8383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/>
          </w:tcPr>
          <w:p w14:paraId="4182556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Unstandardized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401310B5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Standardized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14:paraId="3674C3C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88667F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Sig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74FC9C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Collinearity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6138D4" w:rsidRPr="00113658" w14:paraId="6B95B83A" w14:textId="77777777" w:rsidTr="00D649CF">
        <w:trPr>
          <w:cantSplit/>
          <w:jc w:val="center"/>
        </w:trPr>
        <w:tc>
          <w:tcPr>
            <w:tcW w:w="1624" w:type="dxa"/>
            <w:gridSpan w:val="2"/>
            <w:vMerge/>
            <w:shd w:val="clear" w:color="auto" w:fill="FFFFFF"/>
          </w:tcPr>
          <w:p w14:paraId="4CC76D02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9ADD41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FFFFFF"/>
          </w:tcPr>
          <w:p w14:paraId="3CAE8BEA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Std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0F3A58C4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992" w:type="dxa"/>
            <w:vMerge/>
            <w:shd w:val="clear" w:color="auto" w:fill="FFFFFF"/>
          </w:tcPr>
          <w:p w14:paraId="4C6C18FD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A078E2E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EE6669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13658">
              <w:rPr>
                <w:color w:val="000000"/>
                <w:sz w:val="18"/>
                <w:szCs w:val="18"/>
              </w:rPr>
              <w:t>Tolerance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27FB37B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VIF</w:t>
            </w:r>
          </w:p>
        </w:tc>
      </w:tr>
      <w:tr w:rsidR="006138D4" w:rsidRPr="00113658" w14:paraId="2C399604" w14:textId="77777777" w:rsidTr="00D649CF">
        <w:trPr>
          <w:cantSplit/>
          <w:jc w:val="center"/>
        </w:trPr>
        <w:tc>
          <w:tcPr>
            <w:tcW w:w="115" w:type="dxa"/>
            <w:vMerge w:val="restart"/>
            <w:shd w:val="clear" w:color="auto" w:fill="FFFFFF"/>
            <w:vAlign w:val="center"/>
          </w:tcPr>
          <w:p w14:paraId="69C98B38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9" w:type="dxa"/>
            <w:shd w:val="clear" w:color="auto" w:fill="FFFFFF"/>
            <w:vAlign w:val="center"/>
          </w:tcPr>
          <w:p w14:paraId="73EED0D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113658">
              <w:rPr>
                <w:color w:val="000000"/>
                <w:sz w:val="18"/>
                <w:szCs w:val="18"/>
              </w:rPr>
              <w:t>Constant</w:t>
            </w:r>
            <w:proofErr w:type="spellEnd"/>
            <w:r w:rsidRPr="0011365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CDA3D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1,115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142922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,168</w:t>
            </w:r>
          </w:p>
        </w:tc>
        <w:tc>
          <w:tcPr>
            <w:tcW w:w="1276" w:type="dxa"/>
            <w:shd w:val="clear" w:color="auto" w:fill="FFFFFF"/>
          </w:tcPr>
          <w:p w14:paraId="1F7ABAA5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25715BF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6,615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EA1702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14:paraId="2C815A4E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9722D1C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38D4" w:rsidRPr="00113658" w14:paraId="62E0C08F" w14:textId="77777777" w:rsidTr="00D649CF">
        <w:trPr>
          <w:cantSplit/>
          <w:jc w:val="center"/>
        </w:trPr>
        <w:tc>
          <w:tcPr>
            <w:tcW w:w="115" w:type="dxa"/>
            <w:vMerge/>
            <w:shd w:val="clear" w:color="auto" w:fill="FFFFFF"/>
            <w:vAlign w:val="center"/>
          </w:tcPr>
          <w:p w14:paraId="383CE142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FFFFFF"/>
            <w:vAlign w:val="center"/>
          </w:tcPr>
          <w:p w14:paraId="129A779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Αποδοχές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EADB29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,475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EE67EA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9670F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,482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787D7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8,896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71E784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B9004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,577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60B3D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1,734</w:t>
            </w:r>
          </w:p>
        </w:tc>
      </w:tr>
      <w:tr w:rsidR="006138D4" w:rsidRPr="00113658" w14:paraId="7B9BFED4" w14:textId="77777777" w:rsidTr="00D649CF">
        <w:trPr>
          <w:cantSplit/>
          <w:jc w:val="center"/>
        </w:trPr>
        <w:tc>
          <w:tcPr>
            <w:tcW w:w="115" w:type="dxa"/>
            <w:vMerge/>
            <w:shd w:val="clear" w:color="auto" w:fill="FFFFFF"/>
            <w:vAlign w:val="center"/>
          </w:tcPr>
          <w:p w14:paraId="63480C48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/>
            <w:vAlign w:val="center"/>
          </w:tcPr>
          <w:p w14:paraId="5E0C1A4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Προοπτικές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599DEB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,212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0BFEB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,051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376AC1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,227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07316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4,197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FEF43D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ECAE5E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E9F65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1,719</w:t>
            </w:r>
          </w:p>
        </w:tc>
      </w:tr>
      <w:tr w:rsidR="006138D4" w:rsidRPr="00113658" w14:paraId="32962815" w14:textId="77777777" w:rsidTr="00D649CF">
        <w:trPr>
          <w:cantSplit/>
          <w:jc w:val="center"/>
        </w:trPr>
        <w:tc>
          <w:tcPr>
            <w:tcW w:w="115" w:type="dxa"/>
            <w:vMerge/>
            <w:shd w:val="clear" w:color="auto" w:fill="FFFFFF"/>
            <w:vAlign w:val="center"/>
          </w:tcPr>
          <w:p w14:paraId="2A8C170F" w14:textId="77777777" w:rsidR="006138D4" w:rsidRPr="00113658" w:rsidRDefault="006138D4" w:rsidP="00D649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/>
            <w:vAlign w:val="center"/>
          </w:tcPr>
          <w:p w14:paraId="5B5D60A8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Συνεργασία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51EE71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,117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351D9F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BE3BEC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,121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0D9A7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2,253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EA7C06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4DB00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113658">
              <w:rPr>
                <w:color w:val="000000"/>
                <w:sz w:val="18"/>
                <w:szCs w:val="18"/>
              </w:rPr>
              <w:t>,587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72939F" w14:textId="77777777" w:rsidR="006138D4" w:rsidRPr="00113658" w:rsidRDefault="006138D4" w:rsidP="00D649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</w:rPr>
            </w:pPr>
            <w:r w:rsidRPr="00113658">
              <w:rPr>
                <w:color w:val="000000"/>
                <w:sz w:val="18"/>
                <w:szCs w:val="18"/>
              </w:rPr>
              <w:t>1,704</w:t>
            </w:r>
          </w:p>
        </w:tc>
      </w:tr>
    </w:tbl>
    <w:p w14:paraId="458C87FE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 xml:space="preserve">Να προσδιορίσετε την εξαρτημένη και τις ανεξάρτητες μεταβλητές </w:t>
      </w:r>
    </w:p>
    <w:p w14:paraId="3B49F75C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>Να ελέγξετε  αν τα δεδομένα είναι κατάλληλα για ανάλυση παλινδρόμησης</w:t>
      </w:r>
    </w:p>
    <w:p w14:paraId="1FA36754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 xml:space="preserve">Να προσδιορίσετε το ποσοστό της διακύμανσης της εξαρτημένης μεταβλητής το οποίο ερμηνεύεται από τις μεταβολές των ανεξάρτητων μεταβλητών </w:t>
      </w:r>
    </w:p>
    <w:p w14:paraId="5ABFD25D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 xml:space="preserve">Να ελέγξετε αν υπάρχει πρόβλημα αυτοσυσχέτισης και </w:t>
      </w:r>
      <w:proofErr w:type="spellStart"/>
      <w:r w:rsidRPr="00D86843">
        <w:rPr>
          <w:rFonts w:ascii="Times New Roman" w:hAnsi="Times New Roman"/>
          <w:sz w:val="24"/>
          <w:szCs w:val="24"/>
        </w:rPr>
        <w:t>συγραμμικότητας</w:t>
      </w:r>
      <w:proofErr w:type="spellEnd"/>
    </w:p>
    <w:p w14:paraId="0BF61341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>Να ελέγξετε αν οι συντελεστές παλινδρόμησης είναι στατιστικά σημαντικοί</w:t>
      </w:r>
    </w:p>
    <w:p w14:paraId="7A4D5371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>Να προσδιορίσετε την ανεξάρτητη μεταβλητή η οποία επηρεάζει περισσότερο την εξαρτημένη μεταβλητή</w:t>
      </w:r>
    </w:p>
    <w:p w14:paraId="0387040D" w14:textId="77777777" w:rsidR="006138D4" w:rsidRPr="00D86843" w:rsidRDefault="006138D4" w:rsidP="006138D4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6843">
        <w:rPr>
          <w:rFonts w:ascii="Times New Roman" w:hAnsi="Times New Roman"/>
          <w:sz w:val="24"/>
          <w:szCs w:val="24"/>
        </w:rPr>
        <w:t>Να κατασκευάσετε το παλινδρομικό μοντέλο.</w:t>
      </w:r>
    </w:p>
    <w:p w14:paraId="6DB30CB5" w14:textId="77777777" w:rsidR="006138D4" w:rsidRPr="00512835" w:rsidRDefault="006138D4" w:rsidP="006138D4">
      <w:pPr>
        <w:pStyle w:val="a3"/>
        <w:ind w:left="6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FB7F7B" w14:textId="77777777" w:rsidR="006138D4" w:rsidRPr="00512835" w:rsidRDefault="006138D4" w:rsidP="006138D4">
      <w:pPr>
        <w:pStyle w:val="a3"/>
        <w:ind w:left="6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66FB2FD" w14:textId="77777777" w:rsidR="00840CF7" w:rsidRDefault="00840CF7"/>
    <w:sectPr w:rsidR="00840CF7" w:rsidSect="00D86843">
      <w:footerReference w:type="default" r:id="rId5"/>
      <w:pgSz w:w="11906" w:h="16838"/>
      <w:pgMar w:top="851" w:right="1133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51C0" w14:textId="77777777" w:rsidR="007647F6" w:rsidRDefault="006138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18AF1D8" w14:textId="77777777" w:rsidR="007647F6" w:rsidRDefault="006138D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10EA"/>
    <w:multiLevelType w:val="hybridMultilevel"/>
    <w:tmpl w:val="34922E3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D4"/>
    <w:rsid w:val="006138D4"/>
    <w:rsid w:val="0084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DF9D"/>
  <w15:chartTrackingRefBased/>
  <w15:docId w15:val="{B4C65172-C4DB-414D-861F-B52FD6A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l-G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D4"/>
    <w:pPr>
      <w:spacing w:before="0" w:line="240" w:lineRule="auto"/>
      <w:jc w:val="left"/>
    </w:pPr>
    <w:rPr>
      <w:rFonts w:eastAsia="Times New Roman"/>
      <w:color w:val="auto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8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6138D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6138D4"/>
    <w:rPr>
      <w:rFonts w:eastAsia="Times New Roman"/>
      <w:color w:val="auto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 </cp:lastModifiedBy>
  <cp:revision>1</cp:revision>
  <dcterms:created xsi:type="dcterms:W3CDTF">2022-01-20T21:23:00Z</dcterms:created>
  <dcterms:modified xsi:type="dcterms:W3CDTF">2022-01-20T21:23:00Z</dcterms:modified>
</cp:coreProperties>
</file>