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12" w:rsidRPr="00FE5112" w:rsidRDefault="00FE5112" w:rsidP="00AE09A2">
      <w:pPr>
        <w:jc w:val="both"/>
        <w:rPr>
          <w:b/>
          <w:lang w:val="en-US"/>
        </w:rPr>
      </w:pPr>
      <w:r w:rsidRPr="00FE5112">
        <w:rPr>
          <w:b/>
          <w:lang w:val="en-US"/>
        </w:rPr>
        <w:t>Exercise 1</w:t>
      </w:r>
    </w:p>
    <w:p w:rsidR="00AE09A2" w:rsidRDefault="00AE09A2" w:rsidP="00AE09A2">
      <w:pPr>
        <w:jc w:val="both"/>
        <w:rPr>
          <w:lang w:val="en-US"/>
        </w:rPr>
      </w:pPr>
      <w:r w:rsidRPr="00AE09A2">
        <w:rPr>
          <w:lang w:val="en-US"/>
        </w:rPr>
        <w:t>The management of a specialized software development company considers the key to success in a highly competitive market is the timely scheduling of applications assigned to it by its clients (primarily commercial firms and freelancers).</w:t>
      </w:r>
      <w:r w:rsidRPr="00AE09A2">
        <w:rPr>
          <w:lang w:val="en-US"/>
        </w:rPr>
        <w:br/>
        <w:t>In order to determine the quality manager of the company, whether the programming department was operating effectively, he recorded, for a period of 15 months, the difference between the time the software application was completed and the time originally planned by the programming department. For this purpose, he used a random sample of 5 applications per month. The results are presented in the table below. In order to make the data comparable, it is assumed that the implementation time of the applications is approximately the same (otherwise percentage differences should be used).</w:t>
      </w:r>
      <w:r>
        <w:rPr>
          <w:lang w:val="en-US"/>
        </w:rPr>
        <w:t xml:space="preserve"> </w:t>
      </w:r>
      <w:r w:rsidRPr="00AE09A2">
        <w:rPr>
          <w:lang w:val="en-US"/>
        </w:rPr>
        <w:t>What are the conclusions drawn with the help of Statistical Process Control for the planning department of the company?</w:t>
      </w:r>
    </w:p>
    <w:tbl>
      <w:tblPr>
        <w:tblW w:w="8364" w:type="dxa"/>
        <w:tblInd w:w="107" w:type="dxa"/>
        <w:tblCellMar>
          <w:left w:w="0" w:type="dxa"/>
          <w:right w:w="0" w:type="dxa"/>
        </w:tblCellMar>
        <w:tblLook w:val="0600" w:firstRow="0" w:lastRow="0" w:firstColumn="0" w:lastColumn="0" w:noHBand="1" w:noVBand="1"/>
      </w:tblPr>
      <w:tblGrid>
        <w:gridCol w:w="1857"/>
        <w:gridCol w:w="1545"/>
        <w:gridCol w:w="1276"/>
        <w:gridCol w:w="1276"/>
        <w:gridCol w:w="1134"/>
        <w:gridCol w:w="1276"/>
      </w:tblGrid>
      <w:tr w:rsidR="00AE09A2" w:rsidRPr="00FE5112" w:rsidTr="00AE09A2">
        <w:trPr>
          <w:trHeight w:val="1057"/>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Pr>
                <w:rStyle w:val="tlid-translation"/>
                <w:lang w:val="en"/>
              </w:rPr>
              <w:t>Sample number</w:t>
            </w:r>
          </w:p>
        </w:tc>
        <w:tc>
          <w:tcPr>
            <w:tcW w:w="650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spacing w:after="120" w:line="240" w:lineRule="auto"/>
              <w:jc w:val="center"/>
              <w:rPr>
                <w:lang w:val="en-GB"/>
              </w:rPr>
            </w:pPr>
            <w:r>
              <w:rPr>
                <w:rStyle w:val="tlid-translation"/>
                <w:lang w:val="en"/>
              </w:rPr>
              <w:t>Divergence between the real</w:t>
            </w:r>
            <w:r>
              <w:rPr>
                <w:lang w:val="en"/>
              </w:rPr>
              <w:br/>
            </w:r>
            <w:r>
              <w:rPr>
                <w:rStyle w:val="tlid-translation"/>
                <w:lang w:val="en"/>
              </w:rPr>
              <w:t>and in the time allotted</w:t>
            </w:r>
            <w:r>
              <w:rPr>
                <w:lang w:val="en"/>
              </w:rPr>
              <w:br/>
            </w:r>
            <w:r>
              <w:rPr>
                <w:rStyle w:val="tlid-translation"/>
                <w:lang w:val="en"/>
              </w:rPr>
              <w:t>application (hours)</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13,2</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2</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24,1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8,8</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3</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15,5</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4</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10,3</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5</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9,4</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6</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32,3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11,1</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7</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10,9</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8</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10,4</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9</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26,6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11,7</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10</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30,5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8,6</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11</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32,5</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12</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9,0</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13</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12,8</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14</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12,5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11,5</w:t>
            </w:r>
          </w:p>
        </w:tc>
      </w:tr>
      <w:tr w:rsidR="00AE09A2" w:rsidRPr="00AE09A2" w:rsidTr="00AE09A2">
        <w:trPr>
          <w:trHeight w:val="450"/>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both"/>
            </w:pPr>
            <w:r w:rsidRPr="00AE09A2">
              <w:t>15</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7,0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11,6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284008" w:rsidRPr="00AE09A2" w:rsidRDefault="00AE09A2" w:rsidP="00AE09A2">
            <w:pPr>
              <w:jc w:val="right"/>
            </w:pPr>
            <w:r w:rsidRPr="00AE09A2">
              <w:t>8,9</w:t>
            </w:r>
          </w:p>
        </w:tc>
      </w:tr>
    </w:tbl>
    <w:p w:rsidR="00AE09A2" w:rsidRPr="00FE5112" w:rsidRDefault="00FE5112" w:rsidP="00AE09A2">
      <w:pPr>
        <w:jc w:val="both"/>
        <w:rPr>
          <w:b/>
          <w:lang w:val="en-US"/>
        </w:rPr>
      </w:pPr>
      <w:r w:rsidRPr="00FE5112">
        <w:rPr>
          <w:b/>
          <w:lang w:val="en-US"/>
        </w:rPr>
        <w:lastRenderedPageBreak/>
        <w:t>Exercise 2</w:t>
      </w:r>
    </w:p>
    <w:p w:rsidR="00FE5112" w:rsidRDefault="00FE5112" w:rsidP="00FE5112">
      <w:pPr>
        <w:jc w:val="both"/>
        <w:rPr>
          <w:rStyle w:val="tlid-translation"/>
          <w:lang w:val="en"/>
        </w:rPr>
      </w:pPr>
      <w:r>
        <w:rPr>
          <w:rStyle w:val="tlid-translation"/>
          <w:lang w:val="en"/>
        </w:rPr>
        <w:t>One courier company assigned its quality control department to draw conclusions as to whether the parcel delivery process throughout the country was properly performed. Whenever the process deviates from its purpose, for whatever reason, it is considered a failure (</w:t>
      </w:r>
      <w:proofErr w:type="spellStart"/>
      <w:r>
        <w:rPr>
          <w:rStyle w:val="tlid-translation"/>
          <w:lang w:val="en"/>
        </w:rPr>
        <w:t>eg</w:t>
      </w:r>
      <w:proofErr w:type="spellEnd"/>
      <w:r>
        <w:rPr>
          <w:rStyle w:val="tlid-translation"/>
          <w:lang w:val="en"/>
        </w:rPr>
        <w:t xml:space="preserve"> delayed receipt of the parcel by the company employee, errors in completing forms, delay in delivery, etc.). The quality control department randomly selects and examines 50 deliveries per hour across the country. The following table shows the number of failures for a continuous period of 3 days (the courier operates on a continuous basis 8 hours </w:t>
      </w:r>
      <w:r w:rsidR="00583913">
        <w:rPr>
          <w:rStyle w:val="tlid-translation"/>
          <w:lang w:val="en"/>
        </w:rPr>
        <w:t>per</w:t>
      </w:r>
      <w:r>
        <w:rPr>
          <w:rStyle w:val="tlid-translation"/>
          <w:lang w:val="en"/>
        </w:rPr>
        <w:t xml:space="preserve"> day).</w:t>
      </w:r>
    </w:p>
    <w:p w:rsidR="00D3551B" w:rsidRDefault="00583913" w:rsidP="00FE5112">
      <w:pPr>
        <w:jc w:val="both"/>
        <w:rPr>
          <w:rStyle w:val="tlid-translation"/>
          <w:lang w:val="en"/>
        </w:rPr>
      </w:pPr>
      <w:r>
        <w:rPr>
          <w:rStyle w:val="tlid-translation"/>
          <w:lang w:val="en"/>
        </w:rPr>
        <w:t>D</w:t>
      </w:r>
      <w:r w:rsidR="00FE5112">
        <w:rPr>
          <w:rStyle w:val="tlid-translation"/>
          <w:lang w:val="en"/>
        </w:rPr>
        <w:t>etermine if the parcel delivery process is under statistical control.</w:t>
      </w:r>
    </w:p>
    <w:tbl>
      <w:tblPr>
        <w:tblW w:w="7530" w:type="dxa"/>
        <w:tblInd w:w="108" w:type="dxa"/>
        <w:tblCellMar>
          <w:left w:w="0" w:type="dxa"/>
          <w:right w:w="0" w:type="dxa"/>
        </w:tblCellMar>
        <w:tblLook w:val="0600" w:firstRow="0" w:lastRow="0" w:firstColumn="0" w:lastColumn="0" w:noHBand="1" w:noVBand="1"/>
      </w:tblPr>
      <w:tblGrid>
        <w:gridCol w:w="1901"/>
        <w:gridCol w:w="1785"/>
        <w:gridCol w:w="2126"/>
        <w:gridCol w:w="1718"/>
      </w:tblGrid>
      <w:tr w:rsidR="00FE5112" w:rsidRPr="00FE5112" w:rsidTr="00D4321D">
        <w:trPr>
          <w:trHeight w:val="793"/>
        </w:trPr>
        <w:tc>
          <w:tcPr>
            <w:tcW w:w="1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E5112" w:rsidRPr="00FE5112" w:rsidRDefault="00FE5112" w:rsidP="00FE5112">
            <w:pPr>
              <w:spacing w:after="0"/>
              <w:jc w:val="center"/>
              <w:rPr>
                <w:lang w:val="en-GB"/>
              </w:rPr>
            </w:pPr>
            <w:r>
              <w:rPr>
                <w:b/>
                <w:bCs/>
                <w:lang w:val="en-GB"/>
              </w:rPr>
              <w:t xml:space="preserve">Sample </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E5112" w:rsidRPr="00583913" w:rsidRDefault="00FE5112" w:rsidP="00D4321D">
            <w:pPr>
              <w:spacing w:after="0"/>
              <w:jc w:val="center"/>
              <w:rPr>
                <w:b/>
              </w:rPr>
            </w:pPr>
            <w:r w:rsidRPr="00583913">
              <w:rPr>
                <w:rStyle w:val="tlid-translation"/>
                <w:b/>
                <w:lang w:val="en"/>
              </w:rPr>
              <w:t>number of failures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E5112" w:rsidRPr="00B44F87" w:rsidRDefault="00FE5112" w:rsidP="00D4321D">
            <w:pPr>
              <w:spacing w:after="0"/>
              <w:jc w:val="center"/>
            </w:pPr>
            <w:r>
              <w:rPr>
                <w:b/>
                <w:bCs/>
                <w:lang w:val="en-GB"/>
              </w:rPr>
              <w:t>Sample</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E5112" w:rsidRPr="00583913" w:rsidRDefault="00FE5112" w:rsidP="00FE5112">
            <w:pPr>
              <w:spacing w:after="0"/>
              <w:jc w:val="center"/>
              <w:rPr>
                <w:b/>
                <w:lang w:val="en-GB"/>
              </w:rPr>
            </w:pPr>
            <w:r w:rsidRPr="00583913">
              <w:rPr>
                <w:rStyle w:val="tlid-translation"/>
                <w:b/>
                <w:lang w:val="en"/>
              </w:rPr>
              <w:t>number of failures</w:t>
            </w:r>
            <w:r w:rsidRPr="00583913">
              <w:rPr>
                <w:b/>
                <w:lang w:val="en-GB"/>
              </w:rPr>
              <w:t xml:space="preserve"> </w:t>
            </w:r>
          </w:p>
        </w:tc>
      </w:tr>
      <w:tr w:rsidR="00FE5112" w:rsidRPr="00B44F87" w:rsidTr="00D4321D">
        <w:trPr>
          <w:trHeight w:val="490"/>
        </w:trPr>
        <w:tc>
          <w:tcPr>
            <w:tcW w:w="1901" w:type="dxa"/>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1</w:t>
            </w:r>
          </w:p>
        </w:tc>
        <w:tc>
          <w:tcPr>
            <w:tcW w:w="1785" w:type="dxa"/>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12</w:t>
            </w:r>
          </w:p>
        </w:tc>
        <w:tc>
          <w:tcPr>
            <w:tcW w:w="2126" w:type="dxa"/>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13</w:t>
            </w:r>
          </w:p>
        </w:tc>
        <w:tc>
          <w:tcPr>
            <w:tcW w:w="1718" w:type="dxa"/>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22</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2</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8</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14</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18</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3</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11</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15</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13</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4</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9</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16</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9</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5</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19</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17</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4</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6</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24</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18</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7</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7</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13</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19</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12</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8</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11</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20</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13</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9</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12</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21</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19</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10</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5</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22</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17</w:t>
            </w:r>
          </w:p>
        </w:tc>
      </w:tr>
      <w:tr w:rsidR="00FE5112" w:rsidRPr="00B44F87" w:rsidTr="00D4321D">
        <w:trPr>
          <w:trHeight w:val="490"/>
        </w:trPr>
        <w:tc>
          <w:tcPr>
            <w:tcW w:w="1901"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11</w:t>
            </w:r>
          </w:p>
        </w:tc>
        <w:tc>
          <w:tcPr>
            <w:tcW w:w="1785"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10</w:t>
            </w:r>
          </w:p>
        </w:tc>
        <w:tc>
          <w:tcPr>
            <w:tcW w:w="2126"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23</w:t>
            </w:r>
          </w:p>
        </w:tc>
        <w:tc>
          <w:tcPr>
            <w:tcW w:w="1718"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10</w:t>
            </w:r>
          </w:p>
        </w:tc>
      </w:tr>
      <w:tr w:rsidR="00FE5112" w:rsidRPr="00B44F87" w:rsidTr="00D4321D">
        <w:trPr>
          <w:trHeight w:val="490"/>
        </w:trPr>
        <w:tc>
          <w:tcPr>
            <w:tcW w:w="1901"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both"/>
              <w:rPr>
                <w:rFonts w:cs="Times New Roman"/>
              </w:rPr>
            </w:pPr>
            <w:r w:rsidRPr="00DB14E7">
              <w:rPr>
                <w:rFonts w:cs="Times New Roman"/>
              </w:rPr>
              <w:t>12</w:t>
            </w:r>
          </w:p>
        </w:tc>
        <w:tc>
          <w:tcPr>
            <w:tcW w:w="1785"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10</w:t>
            </w:r>
          </w:p>
        </w:tc>
        <w:tc>
          <w:tcPr>
            <w:tcW w:w="2126"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E5112" w:rsidRPr="00DB14E7" w:rsidRDefault="00FE5112" w:rsidP="00D4321D">
            <w:pPr>
              <w:jc w:val="center"/>
              <w:rPr>
                <w:rFonts w:cs="Times New Roman"/>
              </w:rPr>
            </w:pPr>
            <w:r w:rsidRPr="00DB14E7">
              <w:rPr>
                <w:rFonts w:cs="Times New Roman"/>
              </w:rPr>
              <w:t>24</w:t>
            </w:r>
          </w:p>
        </w:tc>
        <w:tc>
          <w:tcPr>
            <w:tcW w:w="1718"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FE5112" w:rsidRPr="00DB14E7" w:rsidRDefault="00FE5112" w:rsidP="00D4321D">
            <w:pPr>
              <w:jc w:val="right"/>
              <w:rPr>
                <w:rFonts w:cs="Times New Roman"/>
                <w:color w:val="000000"/>
              </w:rPr>
            </w:pPr>
            <w:r w:rsidRPr="00DB14E7">
              <w:rPr>
                <w:rFonts w:cs="Times New Roman"/>
                <w:color w:val="000000"/>
              </w:rPr>
              <w:t>8</w:t>
            </w:r>
          </w:p>
        </w:tc>
      </w:tr>
    </w:tbl>
    <w:p w:rsidR="00FE5112" w:rsidRDefault="00FE5112"/>
    <w:p w:rsidR="00583913" w:rsidRDefault="00583913"/>
    <w:p w:rsidR="00583913" w:rsidRDefault="00583913"/>
    <w:p w:rsidR="00583913" w:rsidRDefault="00583913"/>
    <w:p w:rsidR="00583913" w:rsidRDefault="00583913"/>
    <w:p w:rsidR="00583913" w:rsidRDefault="00583913"/>
    <w:p w:rsidR="00583913" w:rsidRPr="00583913" w:rsidRDefault="00583913" w:rsidP="00583913">
      <w:pPr>
        <w:jc w:val="both"/>
        <w:rPr>
          <w:b/>
        </w:rPr>
      </w:pPr>
      <w:r w:rsidRPr="00FE5112">
        <w:rPr>
          <w:b/>
          <w:lang w:val="en-US"/>
        </w:rPr>
        <w:lastRenderedPageBreak/>
        <w:t xml:space="preserve">Exercise </w:t>
      </w:r>
      <w:r>
        <w:rPr>
          <w:b/>
        </w:rPr>
        <w:t>3</w:t>
      </w:r>
    </w:p>
    <w:p w:rsidR="00583913" w:rsidRDefault="00583913" w:rsidP="00583913">
      <w:pPr>
        <w:jc w:val="both"/>
        <w:rPr>
          <w:lang w:val="en-US"/>
        </w:rPr>
      </w:pPr>
      <w:r w:rsidRPr="00583913">
        <w:rPr>
          <w:lang w:val="en-US"/>
        </w:rPr>
        <w:t>A Production manager for a tire company has inspected the number of defective tires in five random samples with 20 tires in each sample. The table below shows the number of defective tires in each sample of 20 tires. Calculate the control limits.</w:t>
      </w:r>
    </w:p>
    <w:tbl>
      <w:tblPr>
        <w:tblW w:w="2976" w:type="dxa"/>
        <w:tblInd w:w="144" w:type="dxa"/>
        <w:tblCellMar>
          <w:left w:w="0" w:type="dxa"/>
          <w:right w:w="0" w:type="dxa"/>
        </w:tblCellMar>
        <w:tblLook w:val="0600" w:firstRow="0" w:lastRow="0" w:firstColumn="0" w:lastColumn="0" w:noHBand="1" w:noVBand="1"/>
      </w:tblPr>
      <w:tblGrid>
        <w:gridCol w:w="1296"/>
        <w:gridCol w:w="1680"/>
      </w:tblGrid>
      <w:tr w:rsidR="00DD4EE6" w:rsidRPr="00905001" w:rsidTr="00DD4EE6">
        <w:trPr>
          <w:trHeight w:val="1079"/>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D63ABF" w:rsidRDefault="00DD4EE6" w:rsidP="00D63ABF">
            <w:pPr>
              <w:spacing w:after="0"/>
              <w:jc w:val="center"/>
              <w:rPr>
                <w:b/>
              </w:rPr>
            </w:pPr>
            <w:r w:rsidRPr="00D63ABF">
              <w:rPr>
                <w:b/>
                <w:lang w:val="en-US"/>
              </w:rPr>
              <w:t>Sample</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D63ABF" w:rsidRDefault="00DD4EE6" w:rsidP="00D63ABF">
            <w:pPr>
              <w:spacing w:after="0"/>
              <w:jc w:val="center"/>
              <w:rPr>
                <w:b/>
              </w:rPr>
            </w:pPr>
            <w:r w:rsidRPr="00D63ABF">
              <w:rPr>
                <w:b/>
                <w:lang w:val="en-US"/>
              </w:rPr>
              <w:t>Number of Defective Tires</w:t>
            </w:r>
          </w:p>
        </w:tc>
      </w:tr>
      <w:tr w:rsidR="00DD4EE6" w:rsidRPr="00905001" w:rsidTr="00DD4EE6">
        <w:trPr>
          <w:trHeight w:val="402"/>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both"/>
            </w:pPr>
            <w:r w:rsidRPr="00905001">
              <w:rPr>
                <w:lang w:val="en-US"/>
              </w:rPr>
              <w:t>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center"/>
            </w:pPr>
            <w:r w:rsidRPr="00905001">
              <w:rPr>
                <w:lang w:val="en-US"/>
              </w:rPr>
              <w:t>3</w:t>
            </w:r>
          </w:p>
        </w:tc>
      </w:tr>
      <w:tr w:rsidR="00DD4EE6" w:rsidRPr="00905001" w:rsidTr="00DD4EE6">
        <w:trPr>
          <w:trHeight w:val="396"/>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both"/>
            </w:pPr>
            <w:r w:rsidRPr="00905001">
              <w:rPr>
                <w:lang w:val="en-US"/>
              </w:rPr>
              <w:t>2</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center"/>
            </w:pPr>
            <w:r w:rsidRPr="00905001">
              <w:rPr>
                <w:lang w:val="en-US"/>
              </w:rPr>
              <w:t>2</w:t>
            </w:r>
          </w:p>
        </w:tc>
      </w:tr>
      <w:tr w:rsidR="00DD4EE6" w:rsidRPr="004D4C8A" w:rsidTr="00DD4EE6">
        <w:trPr>
          <w:trHeight w:val="405"/>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both"/>
            </w:pPr>
            <w:r w:rsidRPr="00905001">
              <w:rPr>
                <w:lang w:val="en-US"/>
              </w:rPr>
              <w:t>3</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center"/>
            </w:pPr>
            <w:r w:rsidRPr="00905001">
              <w:rPr>
                <w:lang w:val="en-US"/>
              </w:rPr>
              <w:t>1</w:t>
            </w:r>
          </w:p>
        </w:tc>
      </w:tr>
      <w:tr w:rsidR="00DD4EE6" w:rsidRPr="00905001" w:rsidTr="00DD4EE6">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both"/>
            </w:pPr>
            <w:r w:rsidRPr="00905001">
              <w:rPr>
                <w:lang w:val="en-US"/>
              </w:rPr>
              <w:t>4</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center"/>
            </w:pPr>
            <w:r w:rsidRPr="00905001">
              <w:rPr>
                <w:lang w:val="en-US"/>
              </w:rPr>
              <w:t>2</w:t>
            </w:r>
          </w:p>
        </w:tc>
      </w:tr>
      <w:tr w:rsidR="00DD4EE6" w:rsidRPr="00905001" w:rsidTr="00DD4EE6">
        <w:trPr>
          <w:trHeight w:val="406"/>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both"/>
            </w:pPr>
            <w:r w:rsidRPr="00905001">
              <w:rPr>
                <w:lang w:val="en-US"/>
              </w:rPr>
              <w:t>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905001" w:rsidRDefault="00DD4EE6" w:rsidP="00D63ABF">
            <w:pPr>
              <w:spacing w:after="0"/>
              <w:jc w:val="center"/>
            </w:pPr>
            <w:r w:rsidRPr="00905001">
              <w:rPr>
                <w:lang w:val="en-US"/>
              </w:rPr>
              <w:t>2</w:t>
            </w:r>
          </w:p>
        </w:tc>
      </w:tr>
      <w:tr w:rsidR="00DD4EE6" w:rsidRPr="00905001" w:rsidTr="00DD4EE6">
        <w:trPr>
          <w:trHeight w:val="401"/>
        </w:trPr>
        <w:tc>
          <w:tcPr>
            <w:tcW w:w="1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D63ABF" w:rsidRDefault="00DD4EE6" w:rsidP="00D63ABF">
            <w:pPr>
              <w:spacing w:after="0"/>
              <w:jc w:val="both"/>
              <w:rPr>
                <w:b/>
              </w:rPr>
            </w:pPr>
            <w:r w:rsidRPr="00D63ABF">
              <w:rPr>
                <w:b/>
                <w:lang w:val="en-US"/>
              </w:rPr>
              <w:t>Total</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4EE6" w:rsidRPr="00D63ABF" w:rsidRDefault="00DD4EE6" w:rsidP="00D63ABF">
            <w:pPr>
              <w:spacing w:after="0"/>
              <w:jc w:val="center"/>
              <w:rPr>
                <w:b/>
              </w:rPr>
            </w:pPr>
            <w:r w:rsidRPr="00D63ABF">
              <w:rPr>
                <w:b/>
                <w:lang w:val="en-US"/>
              </w:rPr>
              <w:t>9</w:t>
            </w:r>
          </w:p>
        </w:tc>
      </w:tr>
    </w:tbl>
    <w:p w:rsidR="00905001" w:rsidRDefault="00905001" w:rsidP="00DD4EE6">
      <w:pPr>
        <w:jc w:val="both"/>
        <w:rPr>
          <w:lang w:val="en-US"/>
        </w:rPr>
      </w:pPr>
    </w:p>
    <w:p w:rsidR="00DD4EE6" w:rsidRPr="00DD4EE6" w:rsidRDefault="00DD4EE6" w:rsidP="00DD4EE6">
      <w:pPr>
        <w:jc w:val="both"/>
        <w:rPr>
          <w:b/>
          <w:lang w:val="en-US"/>
        </w:rPr>
      </w:pPr>
      <w:r w:rsidRPr="00DD4EE6">
        <w:rPr>
          <w:b/>
          <w:lang w:val="en-US"/>
        </w:rPr>
        <w:t>Exercise 4</w:t>
      </w:r>
    </w:p>
    <w:p w:rsidR="004D4C8A" w:rsidRPr="00DD4EE6" w:rsidRDefault="00DD4EE6" w:rsidP="00DD4EE6">
      <w:pPr>
        <w:jc w:val="both"/>
        <w:rPr>
          <w:lang w:val="en-US"/>
        </w:rPr>
      </w:pPr>
      <w:r w:rsidRPr="00DD4EE6">
        <w:rPr>
          <w:lang w:val="en-US"/>
        </w:rPr>
        <w:t xml:space="preserve">The </w:t>
      </w:r>
      <w:proofErr w:type="gramStart"/>
      <w:r w:rsidRPr="00DD4EE6">
        <w:rPr>
          <w:lang w:val="en-US"/>
        </w:rPr>
        <w:t xml:space="preserve">number of weekly </w:t>
      </w:r>
      <w:r w:rsidRPr="00DD4EE6">
        <w:rPr>
          <w:bCs/>
          <w:lang w:val="en-US"/>
        </w:rPr>
        <w:t>customer complaints</w:t>
      </w:r>
      <w:r w:rsidRPr="00DD4EE6">
        <w:rPr>
          <w:lang w:val="en-US"/>
        </w:rPr>
        <w:t xml:space="preserve"> are</w:t>
      </w:r>
      <w:proofErr w:type="gramEnd"/>
      <w:r w:rsidRPr="00DD4EE6">
        <w:rPr>
          <w:lang w:val="en-US"/>
        </w:rPr>
        <w:t xml:space="preserve"> monitored in a large hotel using a </w:t>
      </w:r>
      <w:r w:rsidRPr="00DD4EE6">
        <w:rPr>
          <w:lang w:val="en-US"/>
        </w:rPr>
        <w:br/>
        <w:t xml:space="preserve">c-chart. Develop </w:t>
      </w:r>
      <w:r w:rsidRPr="00DD4EE6">
        <w:rPr>
          <w:bCs/>
          <w:lang w:val="en-US"/>
        </w:rPr>
        <w:t>three sigma control limits</w:t>
      </w:r>
      <w:r w:rsidRPr="00DD4EE6">
        <w:rPr>
          <w:lang w:val="en-US"/>
        </w:rPr>
        <w:t xml:space="preserve"> using the data table below.</w:t>
      </w:r>
    </w:p>
    <w:tbl>
      <w:tblPr>
        <w:tblW w:w="4296" w:type="dxa"/>
        <w:tblInd w:w="144"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416"/>
        <w:gridCol w:w="2880"/>
      </w:tblGrid>
      <w:tr w:rsidR="00DD4EE6" w:rsidRPr="00DD4EE6" w:rsidTr="00DD4EE6">
        <w:trPr>
          <w:trHeight w:val="46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b/>
                <w:bCs/>
                <w:lang w:val="en-US"/>
              </w:rPr>
              <w:t>Week</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b/>
                <w:bCs/>
                <w:lang w:val="en-US"/>
              </w:rPr>
              <w:t>Number of Complaints</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1</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3</w:t>
            </w:r>
          </w:p>
        </w:tc>
      </w:tr>
      <w:tr w:rsidR="00DD4EE6" w:rsidRPr="00DD4EE6" w:rsidTr="00DD4EE6">
        <w:trPr>
          <w:trHeight w:val="240"/>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2</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2</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3</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3</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4</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1</w:t>
            </w:r>
          </w:p>
        </w:tc>
      </w:tr>
      <w:tr w:rsidR="00DD4EE6" w:rsidRPr="00DD4EE6" w:rsidTr="00DD4EE6">
        <w:trPr>
          <w:trHeight w:val="240"/>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5</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3</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6</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3</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7</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2</w:t>
            </w:r>
          </w:p>
        </w:tc>
      </w:tr>
      <w:tr w:rsidR="00DD4EE6" w:rsidRPr="00DD4EE6" w:rsidTr="00DD4EE6">
        <w:trPr>
          <w:trHeight w:val="240"/>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8</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1</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9</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3</w:t>
            </w:r>
          </w:p>
        </w:tc>
      </w:tr>
      <w:tr w:rsidR="00DD4EE6" w:rsidRPr="00DD4EE6" w:rsidTr="00DD4EE6">
        <w:trPr>
          <w:trHeight w:val="240"/>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10</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lang w:val="en-US"/>
              </w:rPr>
              <w:t>1</w:t>
            </w:r>
          </w:p>
        </w:tc>
      </w:tr>
      <w:tr w:rsidR="00DD4EE6" w:rsidRPr="00DD4EE6" w:rsidTr="00DD4EE6">
        <w:trPr>
          <w:trHeight w:val="243"/>
        </w:trPr>
        <w:tc>
          <w:tcPr>
            <w:tcW w:w="1416"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both"/>
            </w:pPr>
            <w:r w:rsidRPr="00DD4EE6">
              <w:rPr>
                <w:lang w:val="en-US"/>
              </w:rPr>
              <w:t>Total</w:t>
            </w:r>
          </w:p>
        </w:tc>
        <w:tc>
          <w:tcPr>
            <w:tcW w:w="2880" w:type="dxa"/>
            <w:shd w:val="clear" w:color="auto" w:fill="auto"/>
            <w:tcMar>
              <w:top w:w="72" w:type="dxa"/>
              <w:left w:w="144" w:type="dxa"/>
              <w:bottom w:w="72" w:type="dxa"/>
              <w:right w:w="144" w:type="dxa"/>
            </w:tcMar>
            <w:hideMark/>
          </w:tcPr>
          <w:p w:rsidR="00000000" w:rsidRPr="00DD4EE6" w:rsidRDefault="00DD4EE6" w:rsidP="00DD4EE6">
            <w:pPr>
              <w:spacing w:after="0" w:line="240" w:lineRule="auto"/>
              <w:jc w:val="center"/>
            </w:pPr>
            <w:r w:rsidRPr="00DD4EE6">
              <w:rPr>
                <w:b/>
                <w:bCs/>
                <w:lang w:val="en-US"/>
              </w:rPr>
              <w:t>22</w:t>
            </w:r>
          </w:p>
        </w:tc>
      </w:tr>
    </w:tbl>
    <w:p w:rsidR="004D4C8A" w:rsidRDefault="004D4C8A" w:rsidP="00583913">
      <w:pPr>
        <w:jc w:val="both"/>
        <w:rPr>
          <w:lang w:val="en-US"/>
        </w:rPr>
      </w:pPr>
    </w:p>
    <w:p w:rsidR="00C76777" w:rsidRPr="00DD4EE6" w:rsidRDefault="00C76777" w:rsidP="00C76777">
      <w:pPr>
        <w:jc w:val="both"/>
        <w:rPr>
          <w:b/>
          <w:lang w:val="en-US"/>
        </w:rPr>
      </w:pPr>
      <w:r w:rsidRPr="00DD4EE6">
        <w:rPr>
          <w:b/>
          <w:lang w:val="en-US"/>
        </w:rPr>
        <w:lastRenderedPageBreak/>
        <w:t xml:space="preserve">Exercise </w:t>
      </w:r>
      <w:r>
        <w:rPr>
          <w:b/>
          <w:lang w:val="en-US"/>
        </w:rPr>
        <w:t>5</w:t>
      </w:r>
    </w:p>
    <w:p w:rsidR="00000000" w:rsidRDefault="00C76777" w:rsidP="00C76777">
      <w:pPr>
        <w:jc w:val="both"/>
        <w:rPr>
          <w:bCs/>
          <w:lang w:val="en-US"/>
        </w:rPr>
      </w:pPr>
      <w:r w:rsidRPr="00C76777">
        <w:rPr>
          <w:bCs/>
          <w:lang w:val="en-US"/>
        </w:rPr>
        <w:t>Three bottling</w:t>
      </w:r>
      <w:r w:rsidRPr="00C76777">
        <w:rPr>
          <w:lang w:val="en-US"/>
        </w:rPr>
        <w:t xml:space="preserve"> </w:t>
      </w:r>
      <w:r w:rsidRPr="00C76777">
        <w:rPr>
          <w:bCs/>
          <w:lang w:val="en-US"/>
        </w:rPr>
        <w:t>machines</w:t>
      </w:r>
      <w:r w:rsidRPr="00C76777">
        <w:rPr>
          <w:lang w:val="en-US"/>
        </w:rPr>
        <w:t xml:space="preserve"> are being evaluated for possible use at the Fizz plant. The machines </w:t>
      </w:r>
      <w:r w:rsidRPr="00C76777">
        <w:rPr>
          <w:bCs/>
          <w:lang w:val="en-US"/>
        </w:rPr>
        <w:t>must be capable</w:t>
      </w:r>
      <w:r w:rsidRPr="00C76777">
        <w:rPr>
          <w:lang w:val="en-US"/>
        </w:rPr>
        <w:t xml:space="preserve"> </w:t>
      </w:r>
      <w:r w:rsidRPr="00C76777">
        <w:rPr>
          <w:bCs/>
          <w:lang w:val="en-US"/>
        </w:rPr>
        <w:t>of meeting the design</w:t>
      </w:r>
      <w:r w:rsidRPr="00C76777">
        <w:rPr>
          <w:lang w:val="en-US"/>
        </w:rPr>
        <w:t xml:space="preserve"> </w:t>
      </w:r>
      <w:r w:rsidRPr="00C76777">
        <w:rPr>
          <w:bCs/>
          <w:lang w:val="en-US"/>
        </w:rPr>
        <w:t>specification of 15.8-16.2 oz</w:t>
      </w:r>
      <w:r w:rsidRPr="00C76777">
        <w:rPr>
          <w:lang w:val="en-US"/>
        </w:rPr>
        <w:t xml:space="preserve">. with at least a </w:t>
      </w:r>
      <w:r w:rsidRPr="00C76777">
        <w:rPr>
          <w:bCs/>
          <w:lang w:val="en-US"/>
        </w:rPr>
        <w:t>process capability index of 1.0</w:t>
      </w:r>
      <w:r>
        <w:rPr>
          <w:bCs/>
          <w:lang w:val="en-US"/>
        </w:rPr>
        <w:t xml:space="preserve">. </w:t>
      </w:r>
      <w:r w:rsidR="002E1BF7" w:rsidRPr="00C76777">
        <w:rPr>
          <w:bCs/>
          <w:lang w:val="en-US"/>
        </w:rPr>
        <w:t xml:space="preserve">The table below shows the information gathered from production runs on </w:t>
      </w:r>
      <w:r w:rsidR="002E1BF7" w:rsidRPr="00C76777">
        <w:rPr>
          <w:bCs/>
          <w:lang w:val="en-US"/>
        </w:rPr>
        <w:t xml:space="preserve">each machine. </w:t>
      </w:r>
      <w:r w:rsidR="002E1BF7" w:rsidRPr="00C76777">
        <w:rPr>
          <w:bCs/>
          <w:lang w:val="en-US"/>
        </w:rPr>
        <w:t>Are they all acceptable?</w:t>
      </w:r>
    </w:p>
    <w:tbl>
      <w:tblPr>
        <w:tblW w:w="3036"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896"/>
        <w:gridCol w:w="1140"/>
      </w:tblGrid>
      <w:tr w:rsidR="00C76777" w:rsidRPr="00C76777" w:rsidTr="00C76777">
        <w:trPr>
          <w:trHeight w:val="542"/>
        </w:trPr>
        <w:tc>
          <w:tcPr>
            <w:tcW w:w="1896" w:type="dxa"/>
            <w:shd w:val="clear" w:color="auto" w:fill="auto"/>
            <w:tcMar>
              <w:top w:w="72" w:type="dxa"/>
              <w:left w:w="144" w:type="dxa"/>
              <w:bottom w:w="72" w:type="dxa"/>
              <w:right w:w="144" w:type="dxa"/>
            </w:tcMar>
            <w:hideMark/>
          </w:tcPr>
          <w:p w:rsidR="00C76777" w:rsidRPr="00C76777" w:rsidRDefault="00C76777" w:rsidP="00C76777">
            <w:pPr>
              <w:spacing w:after="0" w:line="240" w:lineRule="auto"/>
              <w:jc w:val="both"/>
              <w:rPr>
                <w:bCs/>
              </w:rPr>
            </w:pPr>
            <w:r w:rsidRPr="00C76777">
              <w:rPr>
                <w:b/>
                <w:bCs/>
                <w:lang w:val="en-US"/>
              </w:rPr>
              <w:t>Machine</w:t>
            </w:r>
          </w:p>
        </w:tc>
        <w:tc>
          <w:tcPr>
            <w:tcW w:w="1140" w:type="dxa"/>
            <w:shd w:val="clear" w:color="auto" w:fill="auto"/>
            <w:tcMar>
              <w:top w:w="72" w:type="dxa"/>
              <w:left w:w="144" w:type="dxa"/>
              <w:bottom w:w="72" w:type="dxa"/>
              <w:right w:w="144" w:type="dxa"/>
            </w:tcMar>
            <w:hideMark/>
          </w:tcPr>
          <w:p w:rsidR="00C76777" w:rsidRPr="00C76777" w:rsidRDefault="00C76777" w:rsidP="00C76777">
            <w:pPr>
              <w:spacing w:after="0" w:line="240" w:lineRule="auto"/>
              <w:jc w:val="both"/>
              <w:rPr>
                <w:bCs/>
              </w:rPr>
            </w:pPr>
            <w:r w:rsidRPr="00C76777">
              <w:rPr>
                <w:b/>
                <w:bCs/>
              </w:rPr>
              <w:t>σ</w:t>
            </w:r>
          </w:p>
        </w:tc>
      </w:tr>
      <w:tr w:rsidR="00C76777" w:rsidRPr="00C76777" w:rsidTr="00C76777">
        <w:trPr>
          <w:trHeight w:val="407"/>
        </w:trPr>
        <w:tc>
          <w:tcPr>
            <w:tcW w:w="1896" w:type="dxa"/>
            <w:shd w:val="clear" w:color="auto" w:fill="auto"/>
            <w:tcMar>
              <w:top w:w="72" w:type="dxa"/>
              <w:left w:w="144" w:type="dxa"/>
              <w:bottom w:w="72" w:type="dxa"/>
              <w:right w:w="144" w:type="dxa"/>
            </w:tcMar>
            <w:hideMark/>
          </w:tcPr>
          <w:p w:rsidR="00C76777" w:rsidRPr="00C76777" w:rsidRDefault="00C76777" w:rsidP="00C76777">
            <w:pPr>
              <w:spacing w:after="0" w:line="240" w:lineRule="auto"/>
              <w:jc w:val="both"/>
              <w:rPr>
                <w:bCs/>
              </w:rPr>
            </w:pPr>
            <w:r w:rsidRPr="00C76777">
              <w:rPr>
                <w:bCs/>
                <w:lang w:val="en-US"/>
              </w:rPr>
              <w:t>A</w:t>
            </w:r>
          </w:p>
        </w:tc>
        <w:tc>
          <w:tcPr>
            <w:tcW w:w="1140" w:type="dxa"/>
            <w:shd w:val="clear" w:color="auto" w:fill="auto"/>
            <w:tcMar>
              <w:top w:w="72" w:type="dxa"/>
              <w:left w:w="144" w:type="dxa"/>
              <w:bottom w:w="72" w:type="dxa"/>
              <w:right w:w="144" w:type="dxa"/>
            </w:tcMar>
            <w:hideMark/>
          </w:tcPr>
          <w:p w:rsidR="00C76777" w:rsidRPr="00C76777" w:rsidRDefault="0093782A" w:rsidP="00C76777">
            <w:pPr>
              <w:spacing w:after="0" w:line="240" w:lineRule="auto"/>
              <w:jc w:val="both"/>
              <w:rPr>
                <w:bCs/>
              </w:rPr>
            </w:pPr>
            <w:r>
              <w:rPr>
                <w:bCs/>
                <w:lang w:val="en-US"/>
              </w:rPr>
              <w:t>0</w:t>
            </w:r>
            <w:r w:rsidR="00C76777" w:rsidRPr="00C76777">
              <w:rPr>
                <w:bCs/>
                <w:lang w:val="en-US"/>
              </w:rPr>
              <w:t>.05</w:t>
            </w:r>
          </w:p>
        </w:tc>
      </w:tr>
      <w:tr w:rsidR="00C76777" w:rsidRPr="00C76777" w:rsidTr="00C76777">
        <w:trPr>
          <w:trHeight w:val="401"/>
        </w:trPr>
        <w:tc>
          <w:tcPr>
            <w:tcW w:w="1896" w:type="dxa"/>
            <w:shd w:val="clear" w:color="auto" w:fill="auto"/>
            <w:tcMar>
              <w:top w:w="72" w:type="dxa"/>
              <w:left w:w="144" w:type="dxa"/>
              <w:bottom w:w="72" w:type="dxa"/>
              <w:right w:w="144" w:type="dxa"/>
            </w:tcMar>
            <w:hideMark/>
          </w:tcPr>
          <w:p w:rsidR="00C76777" w:rsidRPr="00C76777" w:rsidRDefault="00C76777" w:rsidP="00C76777">
            <w:pPr>
              <w:spacing w:after="0" w:line="240" w:lineRule="auto"/>
              <w:jc w:val="both"/>
              <w:rPr>
                <w:bCs/>
              </w:rPr>
            </w:pPr>
            <w:r w:rsidRPr="00C76777">
              <w:rPr>
                <w:bCs/>
                <w:lang w:val="en-US"/>
              </w:rPr>
              <w:t>B</w:t>
            </w:r>
          </w:p>
        </w:tc>
        <w:tc>
          <w:tcPr>
            <w:tcW w:w="1140" w:type="dxa"/>
            <w:shd w:val="clear" w:color="auto" w:fill="auto"/>
            <w:tcMar>
              <w:top w:w="72" w:type="dxa"/>
              <w:left w:w="144" w:type="dxa"/>
              <w:bottom w:w="72" w:type="dxa"/>
              <w:right w:w="144" w:type="dxa"/>
            </w:tcMar>
            <w:hideMark/>
          </w:tcPr>
          <w:p w:rsidR="00C76777" w:rsidRPr="00C76777" w:rsidRDefault="0093782A" w:rsidP="00C76777">
            <w:pPr>
              <w:spacing w:after="0" w:line="240" w:lineRule="auto"/>
              <w:jc w:val="both"/>
              <w:rPr>
                <w:bCs/>
              </w:rPr>
            </w:pPr>
            <w:r>
              <w:rPr>
                <w:bCs/>
                <w:lang w:val="en-US"/>
              </w:rPr>
              <w:t>0</w:t>
            </w:r>
            <w:r w:rsidR="00C76777" w:rsidRPr="00C76777">
              <w:rPr>
                <w:bCs/>
                <w:lang w:val="en-US"/>
              </w:rPr>
              <w:t>.1</w:t>
            </w:r>
          </w:p>
        </w:tc>
      </w:tr>
      <w:tr w:rsidR="00C76777" w:rsidRPr="00C76777" w:rsidTr="00C76777">
        <w:trPr>
          <w:trHeight w:val="395"/>
        </w:trPr>
        <w:tc>
          <w:tcPr>
            <w:tcW w:w="1896" w:type="dxa"/>
            <w:shd w:val="clear" w:color="auto" w:fill="auto"/>
            <w:tcMar>
              <w:top w:w="72" w:type="dxa"/>
              <w:left w:w="144" w:type="dxa"/>
              <w:bottom w:w="72" w:type="dxa"/>
              <w:right w:w="144" w:type="dxa"/>
            </w:tcMar>
            <w:hideMark/>
          </w:tcPr>
          <w:p w:rsidR="00C76777" w:rsidRPr="00C76777" w:rsidRDefault="00C76777" w:rsidP="00C76777">
            <w:pPr>
              <w:spacing w:after="0" w:line="240" w:lineRule="auto"/>
              <w:jc w:val="both"/>
              <w:rPr>
                <w:bCs/>
              </w:rPr>
            </w:pPr>
            <w:r w:rsidRPr="00C76777">
              <w:rPr>
                <w:bCs/>
                <w:lang w:val="en-US"/>
              </w:rPr>
              <w:t>C</w:t>
            </w:r>
          </w:p>
        </w:tc>
        <w:tc>
          <w:tcPr>
            <w:tcW w:w="1140" w:type="dxa"/>
            <w:shd w:val="clear" w:color="auto" w:fill="auto"/>
            <w:tcMar>
              <w:top w:w="72" w:type="dxa"/>
              <w:left w:w="144" w:type="dxa"/>
              <w:bottom w:w="72" w:type="dxa"/>
              <w:right w:w="144" w:type="dxa"/>
            </w:tcMar>
            <w:hideMark/>
          </w:tcPr>
          <w:p w:rsidR="00C76777" w:rsidRPr="00C76777" w:rsidRDefault="0093782A" w:rsidP="00C76777">
            <w:pPr>
              <w:spacing w:after="0" w:line="240" w:lineRule="auto"/>
              <w:jc w:val="both"/>
              <w:rPr>
                <w:bCs/>
              </w:rPr>
            </w:pPr>
            <w:r>
              <w:rPr>
                <w:bCs/>
                <w:lang w:val="en-US"/>
              </w:rPr>
              <w:t>0</w:t>
            </w:r>
            <w:r w:rsidR="00C76777" w:rsidRPr="00C76777">
              <w:rPr>
                <w:bCs/>
                <w:lang w:val="en-US"/>
              </w:rPr>
              <w:t>.2</w:t>
            </w:r>
          </w:p>
        </w:tc>
      </w:tr>
    </w:tbl>
    <w:p w:rsidR="00C76777" w:rsidRDefault="00C76777" w:rsidP="00C76777">
      <w:pPr>
        <w:jc w:val="both"/>
        <w:rPr>
          <w:bCs/>
          <w:lang w:val="en-US"/>
        </w:rPr>
      </w:pPr>
    </w:p>
    <w:p w:rsidR="00F12C80" w:rsidRPr="00DD4EE6" w:rsidRDefault="00F12C80" w:rsidP="00F12C80">
      <w:pPr>
        <w:jc w:val="both"/>
        <w:rPr>
          <w:b/>
          <w:lang w:val="en-US"/>
        </w:rPr>
      </w:pPr>
      <w:r w:rsidRPr="00DD4EE6">
        <w:rPr>
          <w:b/>
          <w:lang w:val="en-US"/>
        </w:rPr>
        <w:t xml:space="preserve">Exercise </w:t>
      </w:r>
      <w:r>
        <w:rPr>
          <w:b/>
          <w:lang w:val="en-US"/>
        </w:rPr>
        <w:t>6</w:t>
      </w:r>
    </w:p>
    <w:p w:rsidR="00C76777" w:rsidRPr="006D328D" w:rsidRDefault="006D328D" w:rsidP="00583913">
      <w:pPr>
        <w:jc w:val="both"/>
        <w:rPr>
          <w:rStyle w:val="tlid-translation"/>
          <w:lang w:val="en-GB"/>
        </w:rPr>
      </w:pPr>
      <w:r>
        <w:rPr>
          <w:rStyle w:val="tlid-translation"/>
        </w:rPr>
        <w:t>Α</w:t>
      </w:r>
      <w:r>
        <w:rPr>
          <w:rStyle w:val="tlid-translation"/>
          <w:lang w:val="en"/>
        </w:rPr>
        <w:t xml:space="preserve"> chocolate industry has collected 2000 letters of complaint, the processing of which is as follows:</w:t>
      </w:r>
    </w:p>
    <w:tbl>
      <w:tblPr>
        <w:tblStyle w:val="a5"/>
        <w:tblW w:w="0" w:type="auto"/>
        <w:tblInd w:w="108" w:type="dxa"/>
        <w:tblLook w:val="04A0" w:firstRow="1" w:lastRow="0" w:firstColumn="1" w:lastColumn="0" w:noHBand="0" w:noVBand="1"/>
      </w:tblPr>
      <w:tblGrid>
        <w:gridCol w:w="750"/>
        <w:gridCol w:w="3163"/>
        <w:gridCol w:w="1349"/>
      </w:tblGrid>
      <w:tr w:rsidR="006D328D" w:rsidTr="00F12C80">
        <w:tc>
          <w:tcPr>
            <w:tcW w:w="735" w:type="dxa"/>
          </w:tcPr>
          <w:p w:rsidR="006D328D" w:rsidRPr="006D328D" w:rsidRDefault="006D328D" w:rsidP="00583913">
            <w:pPr>
              <w:jc w:val="both"/>
              <w:rPr>
                <w:rStyle w:val="tlid-translation"/>
                <w:b/>
                <w:lang w:val="en-US"/>
              </w:rPr>
            </w:pPr>
            <w:r w:rsidRPr="006D328D">
              <w:rPr>
                <w:rStyle w:val="tlid-translation"/>
                <w:b/>
                <w:lang w:val="en-US"/>
              </w:rPr>
              <w:t>Code</w:t>
            </w:r>
          </w:p>
        </w:tc>
        <w:tc>
          <w:tcPr>
            <w:tcW w:w="3163" w:type="dxa"/>
          </w:tcPr>
          <w:p w:rsidR="006D328D" w:rsidRPr="006D328D" w:rsidRDefault="006D328D" w:rsidP="00583913">
            <w:pPr>
              <w:jc w:val="both"/>
              <w:rPr>
                <w:rStyle w:val="tlid-translation"/>
                <w:b/>
                <w:lang w:val="en-US"/>
              </w:rPr>
            </w:pPr>
            <w:r w:rsidRPr="006D328D">
              <w:rPr>
                <w:rStyle w:val="tlid-translation"/>
                <w:b/>
                <w:lang w:val="en-US"/>
              </w:rPr>
              <w:t>Description</w:t>
            </w:r>
          </w:p>
        </w:tc>
        <w:tc>
          <w:tcPr>
            <w:tcW w:w="1349" w:type="dxa"/>
          </w:tcPr>
          <w:p w:rsidR="006D328D" w:rsidRPr="006D328D" w:rsidRDefault="006D328D" w:rsidP="00583913">
            <w:pPr>
              <w:jc w:val="both"/>
              <w:rPr>
                <w:rStyle w:val="tlid-translation"/>
                <w:b/>
                <w:lang w:val="en-US"/>
              </w:rPr>
            </w:pPr>
            <w:r w:rsidRPr="006D328D">
              <w:rPr>
                <w:rStyle w:val="tlid-translation"/>
                <w:b/>
                <w:lang w:val="en-US"/>
              </w:rPr>
              <w:t>Frequency</w:t>
            </w:r>
          </w:p>
        </w:tc>
      </w:tr>
      <w:tr w:rsidR="006D328D" w:rsidTr="00F12C80">
        <w:tc>
          <w:tcPr>
            <w:tcW w:w="735" w:type="dxa"/>
          </w:tcPr>
          <w:p w:rsidR="006D328D" w:rsidRDefault="006D328D" w:rsidP="006D328D">
            <w:pPr>
              <w:jc w:val="center"/>
              <w:rPr>
                <w:rStyle w:val="tlid-translation"/>
                <w:lang w:val="en-US"/>
              </w:rPr>
            </w:pPr>
            <w:r>
              <w:rPr>
                <w:rStyle w:val="tlid-translation"/>
                <w:lang w:val="en-US"/>
              </w:rPr>
              <w:t>A</w:t>
            </w:r>
          </w:p>
        </w:tc>
        <w:tc>
          <w:tcPr>
            <w:tcW w:w="3163" w:type="dxa"/>
          </w:tcPr>
          <w:p w:rsidR="006D328D" w:rsidRDefault="006D328D" w:rsidP="00583913">
            <w:pPr>
              <w:jc w:val="both"/>
              <w:rPr>
                <w:rStyle w:val="tlid-translation"/>
                <w:lang w:val="en-US"/>
              </w:rPr>
            </w:pPr>
            <w:r>
              <w:rPr>
                <w:rStyle w:val="tlid-translation"/>
                <w:lang w:val="en"/>
              </w:rPr>
              <w:t>Torn packaging</w:t>
            </w:r>
          </w:p>
        </w:tc>
        <w:tc>
          <w:tcPr>
            <w:tcW w:w="1349" w:type="dxa"/>
          </w:tcPr>
          <w:p w:rsidR="006D328D" w:rsidRDefault="006D328D" w:rsidP="006D328D">
            <w:pPr>
              <w:jc w:val="right"/>
              <w:rPr>
                <w:rStyle w:val="tlid-translation"/>
                <w:lang w:val="en-US"/>
              </w:rPr>
            </w:pPr>
            <w:r>
              <w:rPr>
                <w:rStyle w:val="tlid-translation"/>
                <w:lang w:val="en-US"/>
              </w:rPr>
              <w:t>740</w:t>
            </w:r>
          </w:p>
        </w:tc>
      </w:tr>
      <w:tr w:rsidR="006D328D" w:rsidTr="00F12C80">
        <w:tc>
          <w:tcPr>
            <w:tcW w:w="735" w:type="dxa"/>
          </w:tcPr>
          <w:p w:rsidR="006D328D" w:rsidRDefault="006D328D" w:rsidP="006D328D">
            <w:pPr>
              <w:jc w:val="center"/>
              <w:rPr>
                <w:rStyle w:val="tlid-translation"/>
                <w:lang w:val="en-US"/>
              </w:rPr>
            </w:pPr>
            <w:r>
              <w:rPr>
                <w:rStyle w:val="tlid-translation"/>
                <w:lang w:val="en-US"/>
              </w:rPr>
              <w:t>B</w:t>
            </w:r>
          </w:p>
        </w:tc>
        <w:tc>
          <w:tcPr>
            <w:tcW w:w="3163" w:type="dxa"/>
          </w:tcPr>
          <w:p w:rsidR="006D328D" w:rsidRDefault="006D328D" w:rsidP="00583913">
            <w:pPr>
              <w:jc w:val="both"/>
              <w:rPr>
                <w:rStyle w:val="tlid-translation"/>
                <w:lang w:val="en-US"/>
              </w:rPr>
            </w:pPr>
            <w:r>
              <w:rPr>
                <w:rStyle w:val="tlid-translation"/>
                <w:lang w:val="en"/>
              </w:rPr>
              <w:t>Battered product</w:t>
            </w:r>
          </w:p>
        </w:tc>
        <w:tc>
          <w:tcPr>
            <w:tcW w:w="1349" w:type="dxa"/>
          </w:tcPr>
          <w:p w:rsidR="006D328D" w:rsidRDefault="006D328D" w:rsidP="006D328D">
            <w:pPr>
              <w:jc w:val="right"/>
              <w:rPr>
                <w:rStyle w:val="tlid-translation"/>
                <w:lang w:val="en-US"/>
              </w:rPr>
            </w:pPr>
            <w:r>
              <w:rPr>
                <w:rStyle w:val="tlid-translation"/>
                <w:lang w:val="en-US"/>
              </w:rPr>
              <w:t>640</w:t>
            </w:r>
          </w:p>
        </w:tc>
      </w:tr>
      <w:tr w:rsidR="006D328D" w:rsidTr="00F12C80">
        <w:tc>
          <w:tcPr>
            <w:tcW w:w="735" w:type="dxa"/>
          </w:tcPr>
          <w:p w:rsidR="006D328D" w:rsidRDefault="006D328D" w:rsidP="006D328D">
            <w:pPr>
              <w:jc w:val="center"/>
              <w:rPr>
                <w:rStyle w:val="tlid-translation"/>
                <w:lang w:val="en-US"/>
              </w:rPr>
            </w:pPr>
            <w:r>
              <w:rPr>
                <w:rStyle w:val="tlid-translation"/>
                <w:lang w:val="en-US"/>
              </w:rPr>
              <w:t>C</w:t>
            </w:r>
          </w:p>
        </w:tc>
        <w:tc>
          <w:tcPr>
            <w:tcW w:w="3163" w:type="dxa"/>
          </w:tcPr>
          <w:p w:rsidR="006D328D" w:rsidRDefault="006D328D" w:rsidP="00583913">
            <w:pPr>
              <w:jc w:val="both"/>
              <w:rPr>
                <w:rStyle w:val="tlid-translation"/>
                <w:lang w:val="en-US"/>
              </w:rPr>
            </w:pPr>
            <w:r>
              <w:rPr>
                <w:rStyle w:val="tlid-translation"/>
                <w:lang w:val="en"/>
              </w:rPr>
              <w:t>End of life limit</w:t>
            </w:r>
          </w:p>
        </w:tc>
        <w:tc>
          <w:tcPr>
            <w:tcW w:w="1349" w:type="dxa"/>
          </w:tcPr>
          <w:p w:rsidR="006D328D" w:rsidRDefault="006D328D" w:rsidP="006D328D">
            <w:pPr>
              <w:jc w:val="right"/>
              <w:rPr>
                <w:rStyle w:val="tlid-translation"/>
                <w:lang w:val="en-US"/>
              </w:rPr>
            </w:pPr>
            <w:r>
              <w:rPr>
                <w:rStyle w:val="tlid-translation"/>
                <w:lang w:val="en-US"/>
              </w:rPr>
              <w:t>160</w:t>
            </w:r>
          </w:p>
        </w:tc>
      </w:tr>
      <w:tr w:rsidR="006D328D" w:rsidTr="00F12C80">
        <w:tc>
          <w:tcPr>
            <w:tcW w:w="735" w:type="dxa"/>
          </w:tcPr>
          <w:p w:rsidR="006D328D" w:rsidRDefault="006D328D" w:rsidP="006D328D">
            <w:pPr>
              <w:jc w:val="center"/>
              <w:rPr>
                <w:rStyle w:val="tlid-translation"/>
                <w:lang w:val="en-US"/>
              </w:rPr>
            </w:pPr>
            <w:r>
              <w:rPr>
                <w:rStyle w:val="tlid-translation"/>
                <w:lang w:val="en-US"/>
              </w:rPr>
              <w:t>D</w:t>
            </w:r>
          </w:p>
        </w:tc>
        <w:tc>
          <w:tcPr>
            <w:tcW w:w="3163" w:type="dxa"/>
          </w:tcPr>
          <w:p w:rsidR="006D328D" w:rsidRDefault="006D328D" w:rsidP="00583913">
            <w:pPr>
              <w:jc w:val="both"/>
              <w:rPr>
                <w:rStyle w:val="tlid-translation"/>
                <w:lang w:val="en-US"/>
              </w:rPr>
            </w:pPr>
            <w:r>
              <w:rPr>
                <w:rStyle w:val="tlid-translation"/>
                <w:lang w:val="en"/>
              </w:rPr>
              <w:t>Spoiled product</w:t>
            </w:r>
          </w:p>
        </w:tc>
        <w:tc>
          <w:tcPr>
            <w:tcW w:w="1349" w:type="dxa"/>
          </w:tcPr>
          <w:p w:rsidR="006D328D" w:rsidRDefault="006D328D" w:rsidP="006D328D">
            <w:pPr>
              <w:jc w:val="right"/>
              <w:rPr>
                <w:rStyle w:val="tlid-translation"/>
                <w:lang w:val="en-US"/>
              </w:rPr>
            </w:pPr>
            <w:r>
              <w:rPr>
                <w:rStyle w:val="tlid-translation"/>
                <w:lang w:val="en-US"/>
              </w:rPr>
              <w:t>300</w:t>
            </w:r>
          </w:p>
        </w:tc>
      </w:tr>
      <w:tr w:rsidR="006D328D" w:rsidTr="00F12C80">
        <w:tc>
          <w:tcPr>
            <w:tcW w:w="735" w:type="dxa"/>
          </w:tcPr>
          <w:p w:rsidR="006D328D" w:rsidRDefault="006D328D" w:rsidP="006D328D">
            <w:pPr>
              <w:jc w:val="center"/>
              <w:rPr>
                <w:rStyle w:val="tlid-translation"/>
                <w:lang w:val="en-US"/>
              </w:rPr>
            </w:pPr>
            <w:r>
              <w:rPr>
                <w:rStyle w:val="tlid-translation"/>
                <w:lang w:val="en-US"/>
              </w:rPr>
              <w:t>E</w:t>
            </w:r>
          </w:p>
        </w:tc>
        <w:tc>
          <w:tcPr>
            <w:tcW w:w="3163" w:type="dxa"/>
          </w:tcPr>
          <w:p w:rsidR="006D328D" w:rsidRDefault="006D328D" w:rsidP="00583913">
            <w:pPr>
              <w:jc w:val="both"/>
              <w:rPr>
                <w:rStyle w:val="tlid-translation"/>
                <w:lang w:val="en-US"/>
              </w:rPr>
            </w:pPr>
            <w:r>
              <w:rPr>
                <w:rStyle w:val="tlid-translation"/>
                <w:lang w:val="en"/>
              </w:rPr>
              <w:t>Foreign bodies in the product</w:t>
            </w:r>
          </w:p>
        </w:tc>
        <w:tc>
          <w:tcPr>
            <w:tcW w:w="1349" w:type="dxa"/>
          </w:tcPr>
          <w:p w:rsidR="006D328D" w:rsidRDefault="006D328D" w:rsidP="006D328D">
            <w:pPr>
              <w:jc w:val="right"/>
              <w:rPr>
                <w:rStyle w:val="tlid-translation"/>
                <w:lang w:val="en-US"/>
              </w:rPr>
            </w:pPr>
            <w:r>
              <w:rPr>
                <w:rStyle w:val="tlid-translation"/>
                <w:lang w:val="en-US"/>
              </w:rPr>
              <w:t>120</w:t>
            </w:r>
          </w:p>
        </w:tc>
      </w:tr>
      <w:tr w:rsidR="006D328D" w:rsidTr="00F12C80">
        <w:tc>
          <w:tcPr>
            <w:tcW w:w="735" w:type="dxa"/>
          </w:tcPr>
          <w:p w:rsidR="006D328D" w:rsidRDefault="006D328D" w:rsidP="006D328D">
            <w:pPr>
              <w:jc w:val="center"/>
              <w:rPr>
                <w:rStyle w:val="tlid-translation"/>
                <w:lang w:val="en-US"/>
              </w:rPr>
            </w:pPr>
            <w:r>
              <w:rPr>
                <w:rStyle w:val="tlid-translation"/>
                <w:lang w:val="en-US"/>
              </w:rPr>
              <w:t>F</w:t>
            </w:r>
          </w:p>
        </w:tc>
        <w:tc>
          <w:tcPr>
            <w:tcW w:w="3163" w:type="dxa"/>
          </w:tcPr>
          <w:p w:rsidR="006D328D" w:rsidRDefault="006D328D" w:rsidP="00583913">
            <w:pPr>
              <w:jc w:val="both"/>
              <w:rPr>
                <w:rStyle w:val="tlid-translation"/>
                <w:lang w:val="en-US"/>
              </w:rPr>
            </w:pPr>
            <w:r>
              <w:rPr>
                <w:rStyle w:val="tlid-translation"/>
                <w:lang w:val="en"/>
              </w:rPr>
              <w:t>Other</w:t>
            </w:r>
          </w:p>
        </w:tc>
        <w:tc>
          <w:tcPr>
            <w:tcW w:w="1349" w:type="dxa"/>
          </w:tcPr>
          <w:p w:rsidR="006D328D" w:rsidRDefault="006D328D" w:rsidP="006D328D">
            <w:pPr>
              <w:jc w:val="right"/>
              <w:rPr>
                <w:rStyle w:val="tlid-translation"/>
                <w:lang w:val="en-US"/>
              </w:rPr>
            </w:pPr>
            <w:r>
              <w:rPr>
                <w:rStyle w:val="tlid-translation"/>
                <w:lang w:val="en-US"/>
              </w:rPr>
              <w:t>20</w:t>
            </w:r>
          </w:p>
        </w:tc>
      </w:tr>
      <w:tr w:rsidR="006D328D" w:rsidTr="00F12C80">
        <w:tc>
          <w:tcPr>
            <w:tcW w:w="735" w:type="dxa"/>
          </w:tcPr>
          <w:p w:rsidR="006D328D" w:rsidRDefault="006D328D" w:rsidP="006D328D">
            <w:pPr>
              <w:jc w:val="center"/>
              <w:rPr>
                <w:rStyle w:val="tlid-translation"/>
                <w:lang w:val="en-US"/>
              </w:rPr>
            </w:pPr>
          </w:p>
        </w:tc>
        <w:tc>
          <w:tcPr>
            <w:tcW w:w="3163" w:type="dxa"/>
          </w:tcPr>
          <w:p w:rsidR="006D328D" w:rsidRPr="006D328D" w:rsidRDefault="006D328D" w:rsidP="00583913">
            <w:pPr>
              <w:jc w:val="both"/>
              <w:rPr>
                <w:rStyle w:val="tlid-translation"/>
                <w:b/>
                <w:lang w:val="en"/>
              </w:rPr>
            </w:pPr>
            <w:r w:rsidRPr="006D328D">
              <w:rPr>
                <w:rStyle w:val="tlid-translation"/>
                <w:b/>
                <w:lang w:val="en"/>
              </w:rPr>
              <w:t>Total</w:t>
            </w:r>
          </w:p>
        </w:tc>
        <w:tc>
          <w:tcPr>
            <w:tcW w:w="1349" w:type="dxa"/>
          </w:tcPr>
          <w:p w:rsidR="006D328D" w:rsidRPr="006D328D" w:rsidRDefault="006D328D" w:rsidP="006D328D">
            <w:pPr>
              <w:jc w:val="right"/>
              <w:rPr>
                <w:rStyle w:val="tlid-translation"/>
                <w:b/>
                <w:lang w:val="en-US"/>
              </w:rPr>
            </w:pPr>
            <w:r w:rsidRPr="006D328D">
              <w:rPr>
                <w:rStyle w:val="tlid-translation"/>
                <w:b/>
                <w:lang w:val="en-US"/>
              </w:rPr>
              <w:t>2.000</w:t>
            </w:r>
          </w:p>
        </w:tc>
      </w:tr>
    </w:tbl>
    <w:p w:rsidR="006D328D" w:rsidRPr="00F12C80" w:rsidRDefault="00F12C80" w:rsidP="00F12C80">
      <w:pPr>
        <w:pStyle w:val="a3"/>
        <w:numPr>
          <w:ilvl w:val="0"/>
          <w:numId w:val="2"/>
        </w:numPr>
        <w:spacing w:before="240" w:line="276" w:lineRule="auto"/>
        <w:ind w:left="284" w:hanging="284"/>
        <w:jc w:val="both"/>
        <w:rPr>
          <w:rStyle w:val="tlid-translation"/>
          <w:lang w:val="en-US"/>
        </w:rPr>
      </w:pPr>
      <w:r w:rsidRPr="00F12C80">
        <w:rPr>
          <w:rStyle w:val="tlid-translation"/>
          <w:lang w:val="en"/>
        </w:rPr>
        <w:t xml:space="preserve">Construct </w:t>
      </w:r>
      <w:r w:rsidRPr="00F12C80">
        <w:rPr>
          <w:rStyle w:val="tlid-translation"/>
          <w:lang w:val="en"/>
        </w:rPr>
        <w:t>the Pareto chart for the categories of complaints.</w:t>
      </w:r>
    </w:p>
    <w:p w:rsidR="006D328D" w:rsidRPr="00F12C80" w:rsidRDefault="00F12C80" w:rsidP="00F12C80">
      <w:pPr>
        <w:pStyle w:val="a3"/>
        <w:numPr>
          <w:ilvl w:val="0"/>
          <w:numId w:val="2"/>
        </w:numPr>
        <w:spacing w:after="120" w:line="276" w:lineRule="auto"/>
        <w:ind w:left="284" w:hanging="284"/>
        <w:jc w:val="both"/>
        <w:rPr>
          <w:rStyle w:val="tlid-translation"/>
          <w:lang w:val="en-US"/>
        </w:rPr>
      </w:pPr>
      <w:r>
        <w:rPr>
          <w:rStyle w:val="tlid-translation"/>
          <w:lang w:val="en"/>
        </w:rPr>
        <w:t>A</w:t>
      </w:r>
      <w:r w:rsidRPr="00F12C80">
        <w:rPr>
          <w:rStyle w:val="tlid-translation"/>
          <w:lang w:val="en"/>
        </w:rPr>
        <w:t>n important category of complaints is</w:t>
      </w:r>
      <w:r>
        <w:rPr>
          <w:lang w:val="en"/>
        </w:rPr>
        <w:t xml:space="preserve"> </w:t>
      </w:r>
      <w:r w:rsidRPr="00F12C80">
        <w:rPr>
          <w:rStyle w:val="tlid-translation"/>
          <w:lang w:val="en"/>
        </w:rPr>
        <w:t>B (battered product). A further investigation into the category B complaints was made</w:t>
      </w:r>
      <w:r>
        <w:rPr>
          <w:lang w:val="en"/>
        </w:rPr>
        <w:t xml:space="preserve"> </w:t>
      </w:r>
      <w:r w:rsidRPr="00F12C80">
        <w:rPr>
          <w:rStyle w:val="tlid-translation"/>
          <w:lang w:val="en"/>
        </w:rPr>
        <w:t xml:space="preserve">for the factory of origin of the battered products. The results are given in Table </w:t>
      </w:r>
      <w:r>
        <w:rPr>
          <w:rStyle w:val="tlid-translation"/>
          <w:lang w:val="en"/>
        </w:rPr>
        <w:t>below.</w:t>
      </w:r>
    </w:p>
    <w:tbl>
      <w:tblPr>
        <w:tblStyle w:val="a5"/>
        <w:tblW w:w="0" w:type="auto"/>
        <w:tblInd w:w="108" w:type="dxa"/>
        <w:tblLook w:val="04A0" w:firstRow="1" w:lastRow="0" w:firstColumn="1" w:lastColumn="0" w:noHBand="0" w:noVBand="1"/>
      </w:tblPr>
      <w:tblGrid>
        <w:gridCol w:w="1418"/>
        <w:gridCol w:w="1559"/>
      </w:tblGrid>
      <w:tr w:rsidR="00F12C80" w:rsidTr="00F12C80">
        <w:tc>
          <w:tcPr>
            <w:tcW w:w="1418" w:type="dxa"/>
          </w:tcPr>
          <w:p w:rsidR="00F12C80" w:rsidRPr="00F12C80" w:rsidRDefault="00F12C80" w:rsidP="00F12C80">
            <w:pPr>
              <w:jc w:val="both"/>
              <w:rPr>
                <w:rStyle w:val="tlid-translation"/>
                <w:b/>
                <w:lang w:val="en-US"/>
              </w:rPr>
            </w:pPr>
            <w:r w:rsidRPr="00F12C80">
              <w:rPr>
                <w:rStyle w:val="tlid-translation"/>
                <w:b/>
                <w:lang w:val="en-US"/>
              </w:rPr>
              <w:t>Plant</w:t>
            </w:r>
          </w:p>
        </w:tc>
        <w:tc>
          <w:tcPr>
            <w:tcW w:w="1559" w:type="dxa"/>
          </w:tcPr>
          <w:p w:rsidR="00F12C80" w:rsidRPr="00F12C80" w:rsidRDefault="00F12C80" w:rsidP="00F12C80">
            <w:pPr>
              <w:jc w:val="both"/>
              <w:rPr>
                <w:rStyle w:val="tlid-translation"/>
                <w:b/>
                <w:lang w:val="en-US"/>
              </w:rPr>
            </w:pPr>
            <w:r w:rsidRPr="00F12C80">
              <w:rPr>
                <w:rStyle w:val="tlid-translation"/>
                <w:b/>
                <w:lang w:val="en-US"/>
              </w:rPr>
              <w:t>Frequency</w:t>
            </w:r>
          </w:p>
        </w:tc>
      </w:tr>
      <w:tr w:rsidR="00F12C80" w:rsidTr="00F12C80">
        <w:tc>
          <w:tcPr>
            <w:tcW w:w="1418" w:type="dxa"/>
          </w:tcPr>
          <w:p w:rsidR="00F12C80" w:rsidRDefault="00F12C80" w:rsidP="00F12C80">
            <w:pPr>
              <w:jc w:val="both"/>
              <w:rPr>
                <w:rStyle w:val="tlid-translation"/>
                <w:lang w:val="en-US"/>
              </w:rPr>
            </w:pPr>
            <w:r>
              <w:rPr>
                <w:rStyle w:val="tlid-translation"/>
                <w:lang w:val="en-US"/>
              </w:rPr>
              <w:t>Plant1</w:t>
            </w:r>
          </w:p>
        </w:tc>
        <w:tc>
          <w:tcPr>
            <w:tcW w:w="1559" w:type="dxa"/>
          </w:tcPr>
          <w:p w:rsidR="00F12C80" w:rsidRDefault="00F12C80" w:rsidP="00F12C80">
            <w:pPr>
              <w:jc w:val="right"/>
              <w:rPr>
                <w:rStyle w:val="tlid-translation"/>
                <w:lang w:val="en-US"/>
              </w:rPr>
            </w:pPr>
            <w:r>
              <w:rPr>
                <w:rStyle w:val="tlid-translation"/>
                <w:lang w:val="en-US"/>
              </w:rPr>
              <w:t>64</w:t>
            </w:r>
          </w:p>
        </w:tc>
      </w:tr>
      <w:tr w:rsidR="00F12C80" w:rsidTr="00F12C80">
        <w:tc>
          <w:tcPr>
            <w:tcW w:w="1418" w:type="dxa"/>
          </w:tcPr>
          <w:p w:rsidR="00F12C80" w:rsidRDefault="00F12C80" w:rsidP="00F12C80">
            <w:pPr>
              <w:jc w:val="both"/>
              <w:rPr>
                <w:rStyle w:val="tlid-translation"/>
                <w:lang w:val="en-US"/>
              </w:rPr>
            </w:pPr>
            <w:r>
              <w:rPr>
                <w:rStyle w:val="tlid-translation"/>
                <w:lang w:val="en-US"/>
              </w:rPr>
              <w:t>Plant2</w:t>
            </w:r>
          </w:p>
        </w:tc>
        <w:tc>
          <w:tcPr>
            <w:tcW w:w="1559" w:type="dxa"/>
          </w:tcPr>
          <w:p w:rsidR="00F12C80" w:rsidRDefault="00F12C80" w:rsidP="00F12C80">
            <w:pPr>
              <w:jc w:val="right"/>
              <w:rPr>
                <w:rStyle w:val="tlid-translation"/>
                <w:lang w:val="en-US"/>
              </w:rPr>
            </w:pPr>
            <w:r>
              <w:rPr>
                <w:rStyle w:val="tlid-translation"/>
                <w:lang w:val="en-US"/>
              </w:rPr>
              <w:t>396</w:t>
            </w:r>
          </w:p>
        </w:tc>
      </w:tr>
      <w:tr w:rsidR="00F12C80" w:rsidTr="00F12C80">
        <w:tc>
          <w:tcPr>
            <w:tcW w:w="1418" w:type="dxa"/>
          </w:tcPr>
          <w:p w:rsidR="00F12C80" w:rsidRDefault="00F12C80" w:rsidP="00F12C80">
            <w:pPr>
              <w:jc w:val="both"/>
              <w:rPr>
                <w:rStyle w:val="tlid-translation"/>
                <w:lang w:val="en-US"/>
              </w:rPr>
            </w:pPr>
            <w:r>
              <w:rPr>
                <w:rStyle w:val="tlid-translation"/>
                <w:lang w:val="en-US"/>
              </w:rPr>
              <w:t>Plant3</w:t>
            </w:r>
          </w:p>
        </w:tc>
        <w:tc>
          <w:tcPr>
            <w:tcW w:w="1559" w:type="dxa"/>
          </w:tcPr>
          <w:p w:rsidR="00F12C80" w:rsidRDefault="00F12C80" w:rsidP="00F12C80">
            <w:pPr>
              <w:jc w:val="right"/>
              <w:rPr>
                <w:rStyle w:val="tlid-translation"/>
                <w:lang w:val="en-US"/>
              </w:rPr>
            </w:pPr>
            <w:r>
              <w:rPr>
                <w:rStyle w:val="tlid-translation"/>
                <w:lang w:val="en-US"/>
              </w:rPr>
              <w:t>58</w:t>
            </w:r>
          </w:p>
        </w:tc>
      </w:tr>
      <w:tr w:rsidR="00F12C80" w:rsidTr="00F12C80">
        <w:tc>
          <w:tcPr>
            <w:tcW w:w="1418" w:type="dxa"/>
          </w:tcPr>
          <w:p w:rsidR="00F12C80" w:rsidRDefault="00F12C80" w:rsidP="00F12C80">
            <w:pPr>
              <w:jc w:val="both"/>
              <w:rPr>
                <w:rStyle w:val="tlid-translation"/>
                <w:lang w:val="en-US"/>
              </w:rPr>
            </w:pPr>
            <w:r>
              <w:rPr>
                <w:rStyle w:val="tlid-translation"/>
                <w:lang w:val="en-US"/>
              </w:rPr>
              <w:t>Plant4</w:t>
            </w:r>
          </w:p>
        </w:tc>
        <w:tc>
          <w:tcPr>
            <w:tcW w:w="1559" w:type="dxa"/>
          </w:tcPr>
          <w:p w:rsidR="00F12C80" w:rsidRDefault="00F12C80" w:rsidP="00F12C80">
            <w:pPr>
              <w:jc w:val="right"/>
              <w:rPr>
                <w:rStyle w:val="tlid-translation"/>
                <w:lang w:val="en-US"/>
              </w:rPr>
            </w:pPr>
            <w:r>
              <w:rPr>
                <w:rStyle w:val="tlid-translation"/>
                <w:lang w:val="en-US"/>
              </w:rPr>
              <w:t>84</w:t>
            </w:r>
          </w:p>
        </w:tc>
      </w:tr>
      <w:tr w:rsidR="00F12C80" w:rsidTr="00F12C80">
        <w:tc>
          <w:tcPr>
            <w:tcW w:w="1418" w:type="dxa"/>
          </w:tcPr>
          <w:p w:rsidR="00F12C80" w:rsidRDefault="00F12C80" w:rsidP="00F12C80">
            <w:pPr>
              <w:jc w:val="both"/>
              <w:rPr>
                <w:rStyle w:val="tlid-translation"/>
                <w:lang w:val="en-US"/>
              </w:rPr>
            </w:pPr>
            <w:r>
              <w:rPr>
                <w:rStyle w:val="tlid-translation"/>
                <w:lang w:val="en-US"/>
              </w:rPr>
              <w:t>Plant5</w:t>
            </w:r>
          </w:p>
        </w:tc>
        <w:tc>
          <w:tcPr>
            <w:tcW w:w="1559" w:type="dxa"/>
          </w:tcPr>
          <w:p w:rsidR="00F12C80" w:rsidRDefault="00F12C80" w:rsidP="00F12C80">
            <w:pPr>
              <w:jc w:val="right"/>
              <w:rPr>
                <w:rStyle w:val="tlid-translation"/>
                <w:lang w:val="en-US"/>
              </w:rPr>
            </w:pPr>
            <w:r>
              <w:rPr>
                <w:rStyle w:val="tlid-translation"/>
                <w:lang w:val="en-US"/>
              </w:rPr>
              <w:t>38</w:t>
            </w:r>
          </w:p>
        </w:tc>
      </w:tr>
      <w:tr w:rsidR="00F12C80" w:rsidTr="00F12C80">
        <w:tc>
          <w:tcPr>
            <w:tcW w:w="1418" w:type="dxa"/>
          </w:tcPr>
          <w:p w:rsidR="00F12C80" w:rsidRPr="00F12C80" w:rsidRDefault="00F12C80" w:rsidP="00F12C80">
            <w:pPr>
              <w:jc w:val="both"/>
              <w:rPr>
                <w:rStyle w:val="tlid-translation"/>
                <w:b/>
                <w:lang w:val="en-US"/>
              </w:rPr>
            </w:pPr>
            <w:r w:rsidRPr="00F12C80">
              <w:rPr>
                <w:rStyle w:val="tlid-translation"/>
                <w:b/>
                <w:lang w:val="en-US"/>
              </w:rPr>
              <w:t>Total</w:t>
            </w:r>
          </w:p>
        </w:tc>
        <w:tc>
          <w:tcPr>
            <w:tcW w:w="1559" w:type="dxa"/>
          </w:tcPr>
          <w:p w:rsidR="00F12C80" w:rsidRPr="00F12C80" w:rsidRDefault="00F12C80" w:rsidP="00F12C80">
            <w:pPr>
              <w:jc w:val="right"/>
              <w:rPr>
                <w:rStyle w:val="tlid-translation"/>
                <w:b/>
                <w:lang w:val="en-US"/>
              </w:rPr>
            </w:pPr>
            <w:r w:rsidRPr="00F12C80">
              <w:rPr>
                <w:rStyle w:val="tlid-translation"/>
                <w:b/>
                <w:lang w:val="en-US"/>
              </w:rPr>
              <w:t>640</w:t>
            </w:r>
          </w:p>
        </w:tc>
      </w:tr>
    </w:tbl>
    <w:p w:rsidR="002E1BF7" w:rsidRPr="00F12C80" w:rsidRDefault="002E1BF7" w:rsidP="002E1BF7">
      <w:pPr>
        <w:pStyle w:val="a3"/>
        <w:numPr>
          <w:ilvl w:val="0"/>
          <w:numId w:val="2"/>
        </w:numPr>
        <w:spacing w:before="240" w:line="276" w:lineRule="auto"/>
        <w:ind w:left="284" w:hanging="284"/>
        <w:jc w:val="both"/>
        <w:rPr>
          <w:rStyle w:val="tlid-translation"/>
          <w:lang w:val="en-US"/>
        </w:rPr>
      </w:pPr>
      <w:r w:rsidRPr="00F12C80">
        <w:rPr>
          <w:rStyle w:val="tlid-translation"/>
          <w:lang w:val="en"/>
        </w:rPr>
        <w:t xml:space="preserve">Construct the Pareto chart for the </w:t>
      </w:r>
      <w:r>
        <w:rPr>
          <w:rStyle w:val="tlid-translation"/>
          <w:lang w:val="en"/>
        </w:rPr>
        <w:t>plans</w:t>
      </w:r>
      <w:bookmarkStart w:id="0" w:name="_GoBack"/>
      <w:bookmarkEnd w:id="0"/>
      <w:r w:rsidRPr="00F12C80">
        <w:rPr>
          <w:rStyle w:val="tlid-translation"/>
          <w:lang w:val="en"/>
        </w:rPr>
        <w:t>.</w:t>
      </w:r>
    </w:p>
    <w:p w:rsidR="00F12C80" w:rsidRPr="00F12C80" w:rsidRDefault="00F12C80" w:rsidP="00F12C80">
      <w:pPr>
        <w:jc w:val="both"/>
        <w:rPr>
          <w:rStyle w:val="tlid-translation"/>
          <w:lang w:val="en-US"/>
        </w:rPr>
      </w:pPr>
    </w:p>
    <w:p w:rsidR="006D328D" w:rsidRPr="00F12C80" w:rsidRDefault="006D328D" w:rsidP="00F12C80">
      <w:pPr>
        <w:pStyle w:val="a3"/>
        <w:jc w:val="both"/>
        <w:rPr>
          <w:rStyle w:val="tlid-translation"/>
          <w:lang w:val="en-US"/>
        </w:rPr>
      </w:pPr>
    </w:p>
    <w:sectPr w:rsidR="006D328D" w:rsidRPr="00F12C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2C5A"/>
    <w:multiLevelType w:val="hybridMultilevel"/>
    <w:tmpl w:val="EE04A0C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6D40FED"/>
    <w:multiLevelType w:val="hybridMultilevel"/>
    <w:tmpl w:val="7A129164"/>
    <w:lvl w:ilvl="0" w:tplc="4F56074C">
      <w:start w:val="1"/>
      <w:numFmt w:val="bullet"/>
      <w:lvlText w:val=""/>
      <w:lvlJc w:val="left"/>
      <w:pPr>
        <w:tabs>
          <w:tab w:val="num" w:pos="720"/>
        </w:tabs>
        <w:ind w:left="720" w:hanging="360"/>
      </w:pPr>
      <w:rPr>
        <w:rFonts w:ascii="Wingdings" w:hAnsi="Wingdings" w:hint="default"/>
      </w:rPr>
    </w:lvl>
    <w:lvl w:ilvl="1" w:tplc="41D855C4" w:tentative="1">
      <w:start w:val="1"/>
      <w:numFmt w:val="bullet"/>
      <w:lvlText w:val=""/>
      <w:lvlJc w:val="left"/>
      <w:pPr>
        <w:tabs>
          <w:tab w:val="num" w:pos="1440"/>
        </w:tabs>
        <w:ind w:left="1440" w:hanging="360"/>
      </w:pPr>
      <w:rPr>
        <w:rFonts w:ascii="Wingdings" w:hAnsi="Wingdings" w:hint="default"/>
      </w:rPr>
    </w:lvl>
    <w:lvl w:ilvl="2" w:tplc="A16C1A76" w:tentative="1">
      <w:start w:val="1"/>
      <w:numFmt w:val="bullet"/>
      <w:lvlText w:val=""/>
      <w:lvlJc w:val="left"/>
      <w:pPr>
        <w:tabs>
          <w:tab w:val="num" w:pos="2160"/>
        </w:tabs>
        <w:ind w:left="2160" w:hanging="360"/>
      </w:pPr>
      <w:rPr>
        <w:rFonts w:ascii="Wingdings" w:hAnsi="Wingdings" w:hint="default"/>
      </w:rPr>
    </w:lvl>
    <w:lvl w:ilvl="3" w:tplc="70723DD2" w:tentative="1">
      <w:start w:val="1"/>
      <w:numFmt w:val="bullet"/>
      <w:lvlText w:val=""/>
      <w:lvlJc w:val="left"/>
      <w:pPr>
        <w:tabs>
          <w:tab w:val="num" w:pos="2880"/>
        </w:tabs>
        <w:ind w:left="2880" w:hanging="360"/>
      </w:pPr>
      <w:rPr>
        <w:rFonts w:ascii="Wingdings" w:hAnsi="Wingdings" w:hint="default"/>
      </w:rPr>
    </w:lvl>
    <w:lvl w:ilvl="4" w:tplc="2FA887C6" w:tentative="1">
      <w:start w:val="1"/>
      <w:numFmt w:val="bullet"/>
      <w:lvlText w:val=""/>
      <w:lvlJc w:val="left"/>
      <w:pPr>
        <w:tabs>
          <w:tab w:val="num" w:pos="3600"/>
        </w:tabs>
        <w:ind w:left="3600" w:hanging="360"/>
      </w:pPr>
      <w:rPr>
        <w:rFonts w:ascii="Wingdings" w:hAnsi="Wingdings" w:hint="default"/>
      </w:rPr>
    </w:lvl>
    <w:lvl w:ilvl="5" w:tplc="46DAA90A" w:tentative="1">
      <w:start w:val="1"/>
      <w:numFmt w:val="bullet"/>
      <w:lvlText w:val=""/>
      <w:lvlJc w:val="left"/>
      <w:pPr>
        <w:tabs>
          <w:tab w:val="num" w:pos="4320"/>
        </w:tabs>
        <w:ind w:left="4320" w:hanging="360"/>
      </w:pPr>
      <w:rPr>
        <w:rFonts w:ascii="Wingdings" w:hAnsi="Wingdings" w:hint="default"/>
      </w:rPr>
    </w:lvl>
    <w:lvl w:ilvl="6" w:tplc="5A16982A" w:tentative="1">
      <w:start w:val="1"/>
      <w:numFmt w:val="bullet"/>
      <w:lvlText w:val=""/>
      <w:lvlJc w:val="left"/>
      <w:pPr>
        <w:tabs>
          <w:tab w:val="num" w:pos="5040"/>
        </w:tabs>
        <w:ind w:left="5040" w:hanging="360"/>
      </w:pPr>
      <w:rPr>
        <w:rFonts w:ascii="Wingdings" w:hAnsi="Wingdings" w:hint="default"/>
      </w:rPr>
    </w:lvl>
    <w:lvl w:ilvl="7" w:tplc="07468842" w:tentative="1">
      <w:start w:val="1"/>
      <w:numFmt w:val="bullet"/>
      <w:lvlText w:val=""/>
      <w:lvlJc w:val="left"/>
      <w:pPr>
        <w:tabs>
          <w:tab w:val="num" w:pos="5760"/>
        </w:tabs>
        <w:ind w:left="5760" w:hanging="360"/>
      </w:pPr>
      <w:rPr>
        <w:rFonts w:ascii="Wingdings" w:hAnsi="Wingdings" w:hint="default"/>
      </w:rPr>
    </w:lvl>
    <w:lvl w:ilvl="8" w:tplc="D6B0D00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A2"/>
    <w:rsid w:val="00284008"/>
    <w:rsid w:val="002E1BF7"/>
    <w:rsid w:val="004D4C8A"/>
    <w:rsid w:val="00583913"/>
    <w:rsid w:val="006D328D"/>
    <w:rsid w:val="007D6AFD"/>
    <w:rsid w:val="00905001"/>
    <w:rsid w:val="0093782A"/>
    <w:rsid w:val="00AE09A2"/>
    <w:rsid w:val="00C76777"/>
    <w:rsid w:val="00D3551B"/>
    <w:rsid w:val="00D63ABF"/>
    <w:rsid w:val="00DD4EE6"/>
    <w:rsid w:val="00E274AD"/>
    <w:rsid w:val="00F12C80"/>
    <w:rsid w:val="00FE51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AE09A2"/>
  </w:style>
  <w:style w:type="paragraph" w:styleId="a3">
    <w:name w:val="List Paragraph"/>
    <w:basedOn w:val="a"/>
    <w:uiPriority w:val="34"/>
    <w:qFormat/>
    <w:rsid w:val="00C76777"/>
    <w:pPr>
      <w:spacing w:after="0" w:line="240" w:lineRule="auto"/>
      <w:ind w:left="720"/>
      <w:contextualSpacing/>
    </w:pPr>
    <w:rPr>
      <w:rFonts w:eastAsia="Times New Roman" w:cs="Times New Roman"/>
      <w:lang w:eastAsia="el-GR"/>
    </w:rPr>
  </w:style>
  <w:style w:type="paragraph" w:styleId="a4">
    <w:name w:val="Balloon Text"/>
    <w:basedOn w:val="a"/>
    <w:link w:val="Char"/>
    <w:uiPriority w:val="99"/>
    <w:semiHidden/>
    <w:unhideWhenUsed/>
    <w:rsid w:val="007D6A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6AFD"/>
    <w:rPr>
      <w:rFonts w:ascii="Tahoma" w:hAnsi="Tahoma" w:cs="Tahoma"/>
      <w:sz w:val="16"/>
      <w:szCs w:val="16"/>
    </w:rPr>
  </w:style>
  <w:style w:type="table" w:styleId="a5">
    <w:name w:val="Table Grid"/>
    <w:basedOn w:val="a1"/>
    <w:uiPriority w:val="59"/>
    <w:rsid w:val="006D3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AE09A2"/>
  </w:style>
  <w:style w:type="paragraph" w:styleId="a3">
    <w:name w:val="List Paragraph"/>
    <w:basedOn w:val="a"/>
    <w:uiPriority w:val="34"/>
    <w:qFormat/>
    <w:rsid w:val="00C76777"/>
    <w:pPr>
      <w:spacing w:after="0" w:line="240" w:lineRule="auto"/>
      <w:ind w:left="720"/>
      <w:contextualSpacing/>
    </w:pPr>
    <w:rPr>
      <w:rFonts w:eastAsia="Times New Roman" w:cs="Times New Roman"/>
      <w:lang w:eastAsia="el-GR"/>
    </w:rPr>
  </w:style>
  <w:style w:type="paragraph" w:styleId="a4">
    <w:name w:val="Balloon Text"/>
    <w:basedOn w:val="a"/>
    <w:link w:val="Char"/>
    <w:uiPriority w:val="99"/>
    <w:semiHidden/>
    <w:unhideWhenUsed/>
    <w:rsid w:val="007D6A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6AFD"/>
    <w:rPr>
      <w:rFonts w:ascii="Tahoma" w:hAnsi="Tahoma" w:cs="Tahoma"/>
      <w:sz w:val="16"/>
      <w:szCs w:val="16"/>
    </w:rPr>
  </w:style>
  <w:style w:type="table" w:styleId="a5">
    <w:name w:val="Table Grid"/>
    <w:basedOn w:val="a1"/>
    <w:uiPriority w:val="59"/>
    <w:rsid w:val="006D3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54774">
      <w:bodyDiv w:val="1"/>
      <w:marLeft w:val="0"/>
      <w:marRight w:val="0"/>
      <w:marTop w:val="0"/>
      <w:marBottom w:val="0"/>
      <w:divBdr>
        <w:top w:val="none" w:sz="0" w:space="0" w:color="auto"/>
        <w:left w:val="none" w:sz="0" w:space="0" w:color="auto"/>
        <w:bottom w:val="none" w:sz="0" w:space="0" w:color="auto"/>
        <w:right w:val="none" w:sz="0" w:space="0" w:color="auto"/>
      </w:divBdr>
    </w:div>
    <w:div w:id="947547556">
      <w:bodyDiv w:val="1"/>
      <w:marLeft w:val="0"/>
      <w:marRight w:val="0"/>
      <w:marTop w:val="0"/>
      <w:marBottom w:val="0"/>
      <w:divBdr>
        <w:top w:val="none" w:sz="0" w:space="0" w:color="auto"/>
        <w:left w:val="none" w:sz="0" w:space="0" w:color="auto"/>
        <w:bottom w:val="none" w:sz="0" w:space="0" w:color="auto"/>
        <w:right w:val="none" w:sz="0" w:space="0" w:color="auto"/>
      </w:divBdr>
    </w:div>
    <w:div w:id="1170873573">
      <w:bodyDiv w:val="1"/>
      <w:marLeft w:val="0"/>
      <w:marRight w:val="0"/>
      <w:marTop w:val="0"/>
      <w:marBottom w:val="0"/>
      <w:divBdr>
        <w:top w:val="none" w:sz="0" w:space="0" w:color="auto"/>
        <w:left w:val="none" w:sz="0" w:space="0" w:color="auto"/>
        <w:bottom w:val="none" w:sz="0" w:space="0" w:color="auto"/>
        <w:right w:val="none" w:sz="0" w:space="0" w:color="auto"/>
      </w:divBdr>
      <w:divsChild>
        <w:div w:id="1770151951">
          <w:marLeft w:val="547"/>
          <w:marRight w:val="0"/>
          <w:marTop w:val="86"/>
          <w:marBottom w:val="0"/>
          <w:divBdr>
            <w:top w:val="none" w:sz="0" w:space="0" w:color="auto"/>
            <w:left w:val="none" w:sz="0" w:space="0" w:color="auto"/>
            <w:bottom w:val="none" w:sz="0" w:space="0" w:color="auto"/>
            <w:right w:val="none" w:sz="0" w:space="0" w:color="auto"/>
          </w:divBdr>
        </w:div>
      </w:divsChild>
    </w:div>
    <w:div w:id="1315797072">
      <w:bodyDiv w:val="1"/>
      <w:marLeft w:val="0"/>
      <w:marRight w:val="0"/>
      <w:marTop w:val="0"/>
      <w:marBottom w:val="0"/>
      <w:divBdr>
        <w:top w:val="none" w:sz="0" w:space="0" w:color="auto"/>
        <w:left w:val="none" w:sz="0" w:space="0" w:color="auto"/>
        <w:bottom w:val="none" w:sz="0" w:space="0" w:color="auto"/>
        <w:right w:val="none" w:sz="0" w:space="0" w:color="auto"/>
      </w:divBdr>
    </w:div>
    <w:div w:id="1735622093">
      <w:bodyDiv w:val="1"/>
      <w:marLeft w:val="0"/>
      <w:marRight w:val="0"/>
      <w:marTop w:val="0"/>
      <w:marBottom w:val="0"/>
      <w:divBdr>
        <w:top w:val="none" w:sz="0" w:space="0" w:color="auto"/>
        <w:left w:val="none" w:sz="0" w:space="0" w:color="auto"/>
        <w:bottom w:val="none" w:sz="0" w:space="0" w:color="auto"/>
        <w:right w:val="none" w:sz="0" w:space="0" w:color="auto"/>
      </w:divBdr>
    </w:div>
    <w:div w:id="18767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96BF-FE92-4B92-8B52-68F4F76D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624</Words>
  <Characters>3374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30694</dc:creator>
  <cp:lastModifiedBy>30694</cp:lastModifiedBy>
  <cp:revision>9</cp:revision>
  <dcterms:created xsi:type="dcterms:W3CDTF">2020-04-01T20:08:00Z</dcterms:created>
  <dcterms:modified xsi:type="dcterms:W3CDTF">2020-04-02T04:43:00Z</dcterms:modified>
</cp:coreProperties>
</file>