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CB" w:rsidRPr="006F58CB" w:rsidRDefault="006F58CB" w:rsidP="006F58CB">
      <w:pPr>
        <w:spacing w:line="360" w:lineRule="auto"/>
        <w:jc w:val="both"/>
        <w:rPr>
          <w:b/>
          <w:szCs w:val="24"/>
        </w:rPr>
      </w:pPr>
      <w:r w:rsidRPr="006F58CB">
        <w:rPr>
          <w:b/>
          <w:szCs w:val="24"/>
        </w:rPr>
        <w:t>Παράδειγμα 1</w:t>
      </w:r>
    </w:p>
    <w:p w:rsidR="006F0677" w:rsidRPr="006F58CB" w:rsidRDefault="006F58CB" w:rsidP="006F58CB">
      <w:pPr>
        <w:spacing w:line="360" w:lineRule="auto"/>
        <w:jc w:val="both"/>
        <w:rPr>
          <w:szCs w:val="24"/>
        </w:rPr>
      </w:pPr>
      <w:r w:rsidRPr="006F58CB">
        <w:rPr>
          <w:szCs w:val="24"/>
        </w:rPr>
        <w:t>Μία βιομηχανική μονάδα κατασκευής τηλεοράσεων παράγει τρία συμβατικά μοντέλα συσκευών (</w:t>
      </w:r>
      <w:proofErr w:type="spellStart"/>
      <w:r w:rsidRPr="006F58CB">
        <w:rPr>
          <w:szCs w:val="24"/>
        </w:rPr>
        <w:t>standard</w:t>
      </w:r>
      <w:proofErr w:type="spellEnd"/>
      <w:r w:rsidRPr="006F58CB">
        <w:rPr>
          <w:szCs w:val="24"/>
        </w:rPr>
        <w:t xml:space="preserve">, </w:t>
      </w:r>
      <w:proofErr w:type="spellStart"/>
      <w:r w:rsidRPr="006F58CB">
        <w:rPr>
          <w:szCs w:val="24"/>
        </w:rPr>
        <w:t>delux</w:t>
      </w:r>
      <w:proofErr w:type="spellEnd"/>
      <w:r w:rsidRPr="006F58CB">
        <w:rPr>
          <w:szCs w:val="24"/>
        </w:rPr>
        <w:t xml:space="preserve"> και </w:t>
      </w:r>
      <w:proofErr w:type="spellStart"/>
      <w:r w:rsidRPr="006F58CB">
        <w:rPr>
          <w:szCs w:val="24"/>
        </w:rPr>
        <w:t>super</w:t>
      </w:r>
      <w:proofErr w:type="spellEnd"/>
      <w:r w:rsidRPr="006F58CB">
        <w:rPr>
          <w:szCs w:val="24"/>
        </w:rPr>
        <w:t>) και ένα μοντέλο τελευταίας τεχνολογίας (</w:t>
      </w:r>
      <w:proofErr w:type="spellStart"/>
      <w:r w:rsidRPr="006F58CB">
        <w:rPr>
          <w:szCs w:val="24"/>
        </w:rPr>
        <w:t>high</w:t>
      </w:r>
      <w:proofErr w:type="spellEnd"/>
      <w:r w:rsidRPr="006F58CB">
        <w:rPr>
          <w:szCs w:val="24"/>
        </w:rPr>
        <w:t>-</w:t>
      </w:r>
      <w:proofErr w:type="spellStart"/>
      <w:r w:rsidRPr="006F58CB">
        <w:rPr>
          <w:szCs w:val="24"/>
        </w:rPr>
        <w:t>tech</w:t>
      </w:r>
      <w:proofErr w:type="spellEnd"/>
      <w:r w:rsidRPr="006F58CB">
        <w:rPr>
          <w:szCs w:val="24"/>
        </w:rPr>
        <w:t>). Η διοίκηση της επιχείρησης είναι βέβαιη ότι όλη η παραγωγή μπορεί να απορροφηθεί. Κάθε συσκευή περνά κατά τη διαδικασία παραγωγής της και από τα τρία τμήματα του εργοστασίου: το μηχανουργείο, το τμήμα συναρμολόγησης και τον τελικό έλεγχο. Το πλήθος των ανθρωποωρών εργασίας που απαιτούνται για κάθε τύπο συσκευής σε κάθε τμήμα παρατίθενται στον ακόλουθο πίνακα.</w:t>
      </w:r>
    </w:p>
    <w:tbl>
      <w:tblPr>
        <w:tblStyle w:val="a3"/>
        <w:tblW w:w="0" w:type="auto"/>
        <w:jc w:val="center"/>
        <w:tblLook w:val="04A0" w:firstRow="1" w:lastRow="0" w:firstColumn="1" w:lastColumn="0" w:noHBand="0" w:noVBand="1"/>
      </w:tblPr>
      <w:tblGrid>
        <w:gridCol w:w="2006"/>
        <w:gridCol w:w="1683"/>
        <w:gridCol w:w="1636"/>
        <w:gridCol w:w="1605"/>
        <w:gridCol w:w="1598"/>
      </w:tblGrid>
      <w:tr w:rsidR="006F58CB" w:rsidRPr="006F58CB" w:rsidTr="006F58CB">
        <w:trPr>
          <w:jc w:val="center"/>
        </w:trPr>
        <w:tc>
          <w:tcPr>
            <w:tcW w:w="2040" w:type="dxa"/>
          </w:tcPr>
          <w:p w:rsidR="006F58CB" w:rsidRPr="006F58CB" w:rsidRDefault="006F58CB" w:rsidP="006F58CB">
            <w:pPr>
              <w:spacing w:line="360" w:lineRule="auto"/>
              <w:jc w:val="both"/>
              <w:rPr>
                <w:b/>
                <w:szCs w:val="24"/>
                <w:lang w:val="en-US"/>
              </w:rPr>
            </w:pPr>
            <w:r w:rsidRPr="006F58CB">
              <w:rPr>
                <w:b/>
                <w:szCs w:val="24"/>
              </w:rPr>
              <w:t>Τμήμα/Τύπος Τ</w:t>
            </w:r>
            <w:r w:rsidRPr="006F58CB">
              <w:rPr>
                <w:b/>
                <w:szCs w:val="24"/>
                <w:lang w:val="en-US"/>
              </w:rPr>
              <w:t>V</w:t>
            </w:r>
          </w:p>
        </w:tc>
        <w:tc>
          <w:tcPr>
            <w:tcW w:w="1705" w:type="dxa"/>
          </w:tcPr>
          <w:p w:rsidR="006F58CB" w:rsidRPr="006F58CB" w:rsidRDefault="006F58CB" w:rsidP="006F58CB">
            <w:pPr>
              <w:spacing w:line="360" w:lineRule="auto"/>
              <w:jc w:val="both"/>
              <w:rPr>
                <w:b/>
                <w:szCs w:val="24"/>
                <w:lang w:val="en-US"/>
              </w:rPr>
            </w:pPr>
            <w:r w:rsidRPr="006F58CB">
              <w:rPr>
                <w:b/>
                <w:szCs w:val="24"/>
                <w:lang w:val="en-US"/>
              </w:rPr>
              <w:t>STANDARD</w:t>
            </w:r>
          </w:p>
        </w:tc>
        <w:tc>
          <w:tcPr>
            <w:tcW w:w="1706" w:type="dxa"/>
          </w:tcPr>
          <w:p w:rsidR="006F58CB" w:rsidRPr="006F58CB" w:rsidRDefault="006F58CB" w:rsidP="006F58CB">
            <w:pPr>
              <w:spacing w:line="360" w:lineRule="auto"/>
              <w:jc w:val="both"/>
              <w:rPr>
                <w:b/>
                <w:szCs w:val="24"/>
                <w:lang w:val="en-US"/>
              </w:rPr>
            </w:pPr>
            <w:r w:rsidRPr="006F58CB">
              <w:rPr>
                <w:b/>
                <w:szCs w:val="24"/>
                <w:lang w:val="en-US"/>
              </w:rPr>
              <w:t>DELUXE</w:t>
            </w:r>
          </w:p>
        </w:tc>
        <w:tc>
          <w:tcPr>
            <w:tcW w:w="1706" w:type="dxa"/>
          </w:tcPr>
          <w:p w:rsidR="006F58CB" w:rsidRPr="006F58CB" w:rsidRDefault="006F58CB" w:rsidP="006F58CB">
            <w:pPr>
              <w:spacing w:line="360" w:lineRule="auto"/>
              <w:jc w:val="both"/>
              <w:rPr>
                <w:b/>
                <w:szCs w:val="24"/>
                <w:lang w:val="en-US"/>
              </w:rPr>
            </w:pPr>
            <w:r w:rsidRPr="006F58CB">
              <w:rPr>
                <w:b/>
                <w:szCs w:val="24"/>
                <w:lang w:val="en-US"/>
              </w:rPr>
              <w:t>SUPER</w:t>
            </w:r>
          </w:p>
        </w:tc>
        <w:tc>
          <w:tcPr>
            <w:tcW w:w="1706" w:type="dxa"/>
          </w:tcPr>
          <w:p w:rsidR="006F58CB" w:rsidRPr="006F58CB" w:rsidRDefault="006F58CB" w:rsidP="006F58CB">
            <w:pPr>
              <w:spacing w:line="360" w:lineRule="auto"/>
              <w:jc w:val="both"/>
              <w:rPr>
                <w:b/>
                <w:szCs w:val="24"/>
                <w:lang w:val="en-US"/>
              </w:rPr>
            </w:pPr>
            <w:r w:rsidRPr="006F58CB">
              <w:rPr>
                <w:b/>
                <w:szCs w:val="24"/>
                <w:lang w:val="en-US"/>
              </w:rPr>
              <w:t>HIGH-TECH</w:t>
            </w:r>
          </w:p>
        </w:tc>
      </w:tr>
      <w:tr w:rsidR="006F58CB" w:rsidRPr="006F58CB" w:rsidTr="006F58CB">
        <w:trPr>
          <w:jc w:val="center"/>
        </w:trPr>
        <w:tc>
          <w:tcPr>
            <w:tcW w:w="2040" w:type="dxa"/>
          </w:tcPr>
          <w:p w:rsidR="006F58CB" w:rsidRPr="006F58CB" w:rsidRDefault="006F58CB" w:rsidP="006F58CB">
            <w:pPr>
              <w:spacing w:line="360" w:lineRule="auto"/>
              <w:jc w:val="both"/>
              <w:rPr>
                <w:szCs w:val="24"/>
              </w:rPr>
            </w:pPr>
            <w:r>
              <w:rPr>
                <w:szCs w:val="24"/>
              </w:rPr>
              <w:t>Μηχανουργείο</w:t>
            </w:r>
          </w:p>
        </w:tc>
        <w:tc>
          <w:tcPr>
            <w:tcW w:w="1705" w:type="dxa"/>
          </w:tcPr>
          <w:p w:rsidR="006F58CB" w:rsidRPr="006F58CB" w:rsidRDefault="006F58CB" w:rsidP="006F58CB">
            <w:pPr>
              <w:spacing w:line="360" w:lineRule="auto"/>
              <w:jc w:val="center"/>
              <w:rPr>
                <w:szCs w:val="24"/>
              </w:rPr>
            </w:pPr>
            <w:r>
              <w:rPr>
                <w:szCs w:val="24"/>
              </w:rPr>
              <w:t>12</w:t>
            </w:r>
          </w:p>
        </w:tc>
        <w:tc>
          <w:tcPr>
            <w:tcW w:w="1706" w:type="dxa"/>
          </w:tcPr>
          <w:p w:rsidR="006F58CB" w:rsidRPr="006F58CB" w:rsidRDefault="006F58CB" w:rsidP="006F58CB">
            <w:pPr>
              <w:spacing w:line="360" w:lineRule="auto"/>
              <w:jc w:val="center"/>
              <w:rPr>
                <w:szCs w:val="24"/>
              </w:rPr>
            </w:pPr>
            <w:r>
              <w:rPr>
                <w:szCs w:val="24"/>
              </w:rPr>
              <w:t>15</w:t>
            </w:r>
          </w:p>
        </w:tc>
        <w:tc>
          <w:tcPr>
            <w:tcW w:w="1706" w:type="dxa"/>
          </w:tcPr>
          <w:p w:rsidR="006F58CB" w:rsidRPr="006F58CB" w:rsidRDefault="006F58CB" w:rsidP="006F58CB">
            <w:pPr>
              <w:spacing w:line="360" w:lineRule="auto"/>
              <w:jc w:val="center"/>
              <w:rPr>
                <w:szCs w:val="24"/>
              </w:rPr>
            </w:pPr>
            <w:r>
              <w:rPr>
                <w:szCs w:val="24"/>
              </w:rPr>
              <w:t>15</w:t>
            </w:r>
          </w:p>
        </w:tc>
        <w:tc>
          <w:tcPr>
            <w:tcW w:w="1706" w:type="dxa"/>
          </w:tcPr>
          <w:p w:rsidR="006F58CB" w:rsidRPr="006F58CB" w:rsidRDefault="006F58CB" w:rsidP="006F58CB">
            <w:pPr>
              <w:spacing w:line="360" w:lineRule="auto"/>
              <w:jc w:val="center"/>
              <w:rPr>
                <w:szCs w:val="24"/>
              </w:rPr>
            </w:pPr>
            <w:r>
              <w:rPr>
                <w:szCs w:val="24"/>
              </w:rPr>
              <w:t>25</w:t>
            </w:r>
          </w:p>
        </w:tc>
      </w:tr>
      <w:tr w:rsidR="006F58CB" w:rsidRPr="006F58CB" w:rsidTr="006F58CB">
        <w:trPr>
          <w:jc w:val="center"/>
        </w:trPr>
        <w:tc>
          <w:tcPr>
            <w:tcW w:w="2040" w:type="dxa"/>
          </w:tcPr>
          <w:p w:rsidR="006F58CB" w:rsidRPr="006F58CB" w:rsidRDefault="006F58CB" w:rsidP="006F58CB">
            <w:pPr>
              <w:spacing w:line="360" w:lineRule="auto"/>
              <w:jc w:val="both"/>
              <w:rPr>
                <w:szCs w:val="24"/>
              </w:rPr>
            </w:pPr>
            <w:r>
              <w:rPr>
                <w:szCs w:val="24"/>
              </w:rPr>
              <w:t>Συναρμολόγηση</w:t>
            </w:r>
          </w:p>
        </w:tc>
        <w:tc>
          <w:tcPr>
            <w:tcW w:w="1705" w:type="dxa"/>
          </w:tcPr>
          <w:p w:rsidR="006F58CB" w:rsidRPr="006F58CB" w:rsidRDefault="006F58CB" w:rsidP="006F58CB">
            <w:pPr>
              <w:spacing w:line="360" w:lineRule="auto"/>
              <w:jc w:val="center"/>
              <w:rPr>
                <w:szCs w:val="24"/>
              </w:rPr>
            </w:pPr>
            <w:r>
              <w:rPr>
                <w:szCs w:val="24"/>
              </w:rPr>
              <w:t>10</w:t>
            </w:r>
          </w:p>
        </w:tc>
        <w:tc>
          <w:tcPr>
            <w:tcW w:w="1706" w:type="dxa"/>
          </w:tcPr>
          <w:p w:rsidR="006F58CB" w:rsidRPr="006F58CB" w:rsidRDefault="006F58CB" w:rsidP="006F58CB">
            <w:pPr>
              <w:spacing w:line="360" w:lineRule="auto"/>
              <w:jc w:val="center"/>
              <w:rPr>
                <w:szCs w:val="24"/>
              </w:rPr>
            </w:pPr>
            <w:r>
              <w:rPr>
                <w:szCs w:val="24"/>
              </w:rPr>
              <w:t>12</w:t>
            </w:r>
          </w:p>
        </w:tc>
        <w:tc>
          <w:tcPr>
            <w:tcW w:w="1706" w:type="dxa"/>
          </w:tcPr>
          <w:p w:rsidR="006F58CB" w:rsidRPr="006F58CB" w:rsidRDefault="006F58CB" w:rsidP="006F58CB">
            <w:pPr>
              <w:spacing w:line="360" w:lineRule="auto"/>
              <w:jc w:val="center"/>
              <w:rPr>
                <w:szCs w:val="24"/>
              </w:rPr>
            </w:pPr>
            <w:r>
              <w:rPr>
                <w:szCs w:val="24"/>
              </w:rPr>
              <w:t>13</w:t>
            </w:r>
          </w:p>
        </w:tc>
        <w:tc>
          <w:tcPr>
            <w:tcW w:w="1706" w:type="dxa"/>
          </w:tcPr>
          <w:p w:rsidR="006F58CB" w:rsidRPr="006F58CB" w:rsidRDefault="006F58CB" w:rsidP="006F58CB">
            <w:pPr>
              <w:spacing w:line="360" w:lineRule="auto"/>
              <w:jc w:val="center"/>
              <w:rPr>
                <w:szCs w:val="24"/>
              </w:rPr>
            </w:pPr>
            <w:r>
              <w:rPr>
                <w:szCs w:val="24"/>
              </w:rPr>
              <w:t>20</w:t>
            </w:r>
          </w:p>
        </w:tc>
      </w:tr>
      <w:tr w:rsidR="006F58CB" w:rsidRPr="006F58CB" w:rsidTr="006F58CB">
        <w:trPr>
          <w:jc w:val="center"/>
        </w:trPr>
        <w:tc>
          <w:tcPr>
            <w:tcW w:w="2040" w:type="dxa"/>
          </w:tcPr>
          <w:p w:rsidR="006F58CB" w:rsidRPr="006F58CB" w:rsidRDefault="006F58CB" w:rsidP="006F58CB">
            <w:pPr>
              <w:spacing w:line="360" w:lineRule="auto"/>
              <w:jc w:val="both"/>
              <w:rPr>
                <w:szCs w:val="24"/>
              </w:rPr>
            </w:pPr>
            <w:r>
              <w:rPr>
                <w:szCs w:val="24"/>
              </w:rPr>
              <w:t>Έλεγχος</w:t>
            </w:r>
          </w:p>
        </w:tc>
        <w:tc>
          <w:tcPr>
            <w:tcW w:w="1705" w:type="dxa"/>
          </w:tcPr>
          <w:p w:rsidR="006F58CB" w:rsidRPr="006F58CB" w:rsidRDefault="006F58CB" w:rsidP="006F58CB">
            <w:pPr>
              <w:spacing w:line="360" w:lineRule="auto"/>
              <w:jc w:val="center"/>
              <w:rPr>
                <w:szCs w:val="24"/>
              </w:rPr>
            </w:pPr>
            <w:r>
              <w:rPr>
                <w:szCs w:val="24"/>
              </w:rPr>
              <w:t>1/2</w:t>
            </w:r>
          </w:p>
        </w:tc>
        <w:tc>
          <w:tcPr>
            <w:tcW w:w="1706" w:type="dxa"/>
          </w:tcPr>
          <w:p w:rsidR="006F58CB" w:rsidRPr="006F58CB" w:rsidRDefault="006F58CB" w:rsidP="006F58CB">
            <w:pPr>
              <w:spacing w:line="360" w:lineRule="auto"/>
              <w:jc w:val="center"/>
              <w:rPr>
                <w:szCs w:val="24"/>
              </w:rPr>
            </w:pPr>
            <w:r>
              <w:rPr>
                <w:szCs w:val="24"/>
              </w:rPr>
              <w:t>3/5</w:t>
            </w:r>
          </w:p>
        </w:tc>
        <w:tc>
          <w:tcPr>
            <w:tcW w:w="1706" w:type="dxa"/>
          </w:tcPr>
          <w:p w:rsidR="006F58CB" w:rsidRPr="006F58CB" w:rsidRDefault="006F58CB" w:rsidP="006F58CB">
            <w:pPr>
              <w:spacing w:line="360" w:lineRule="auto"/>
              <w:jc w:val="center"/>
              <w:rPr>
                <w:szCs w:val="24"/>
              </w:rPr>
            </w:pPr>
            <w:r>
              <w:rPr>
                <w:szCs w:val="24"/>
              </w:rPr>
              <w:t>2</w:t>
            </w:r>
          </w:p>
        </w:tc>
        <w:tc>
          <w:tcPr>
            <w:tcW w:w="1706" w:type="dxa"/>
          </w:tcPr>
          <w:p w:rsidR="006F58CB" w:rsidRPr="006F58CB" w:rsidRDefault="006F58CB" w:rsidP="006F58CB">
            <w:pPr>
              <w:spacing w:line="360" w:lineRule="auto"/>
              <w:jc w:val="center"/>
              <w:rPr>
                <w:szCs w:val="24"/>
              </w:rPr>
            </w:pPr>
            <w:r>
              <w:rPr>
                <w:szCs w:val="24"/>
              </w:rPr>
              <w:t>2</w:t>
            </w:r>
          </w:p>
        </w:tc>
      </w:tr>
    </w:tbl>
    <w:p w:rsidR="00EB5245" w:rsidRDefault="00EB5245" w:rsidP="006F58CB">
      <w:pPr>
        <w:spacing w:line="480" w:lineRule="auto"/>
        <w:jc w:val="both"/>
        <w:rPr>
          <w:szCs w:val="24"/>
        </w:rPr>
      </w:pPr>
    </w:p>
    <w:p w:rsidR="006F58CB" w:rsidRPr="00EB5245" w:rsidRDefault="006F58CB" w:rsidP="006F58CB">
      <w:pPr>
        <w:spacing w:line="480" w:lineRule="auto"/>
        <w:jc w:val="both"/>
        <w:rPr>
          <w:szCs w:val="24"/>
        </w:rPr>
      </w:pPr>
      <w:r w:rsidRPr="006F58CB">
        <w:rPr>
          <w:szCs w:val="24"/>
        </w:rPr>
        <w:t xml:space="preserve">Η ολική δυναμικότητα της μονάδας καθώς και οι επιμέρους των τριών τμημάτων δεν επιτρέπουν πάνω από 2500, 3000 και 240 ανθρωποώρες ανά μέρα στο μηχανουργείο, στη συναρμολόγηση και στον έλεγχο αντίστοιχα. Επίσης λόγω ήδη υπαρχόντων υπογεγραμμένων συμβολαίων πρέπει να παράγονται κάθε μέρα τουλάχιστον 50 </w:t>
      </w:r>
      <w:proofErr w:type="spellStart"/>
      <w:r w:rsidRPr="006F58CB">
        <w:rPr>
          <w:szCs w:val="24"/>
        </w:rPr>
        <w:t>standard</w:t>
      </w:r>
      <w:proofErr w:type="spellEnd"/>
      <w:r w:rsidRPr="006F58CB">
        <w:rPr>
          <w:szCs w:val="24"/>
        </w:rPr>
        <w:t xml:space="preserve"> και 50 </w:t>
      </w:r>
      <w:proofErr w:type="spellStart"/>
      <w:r w:rsidRPr="006F58CB">
        <w:rPr>
          <w:szCs w:val="24"/>
        </w:rPr>
        <w:t>delux</w:t>
      </w:r>
      <w:proofErr w:type="spellEnd"/>
      <w:r>
        <w:rPr>
          <w:szCs w:val="24"/>
          <w:lang w:val="en-US"/>
        </w:rPr>
        <w:t>e</w:t>
      </w:r>
      <w:r w:rsidRPr="006F58CB">
        <w:rPr>
          <w:szCs w:val="24"/>
        </w:rPr>
        <w:t xml:space="preserve"> συσκευές. Η καθαρή συνεισφορά (τιμή πώλησης -συνολικό μοναδιαίο κόστος) από την πώληση μίας μονάδας κάθε συσκευής είναι:</w:t>
      </w:r>
    </w:p>
    <w:tbl>
      <w:tblPr>
        <w:tblStyle w:val="a3"/>
        <w:tblW w:w="0" w:type="auto"/>
        <w:jc w:val="center"/>
        <w:tblLook w:val="04A0" w:firstRow="1" w:lastRow="0" w:firstColumn="1" w:lastColumn="0" w:noHBand="0" w:noVBand="1"/>
      </w:tblPr>
      <w:tblGrid>
        <w:gridCol w:w="1924"/>
        <w:gridCol w:w="1689"/>
        <w:gridCol w:w="1655"/>
        <w:gridCol w:w="1633"/>
        <w:gridCol w:w="1627"/>
      </w:tblGrid>
      <w:tr w:rsidR="006F58CB" w:rsidRPr="006F58CB" w:rsidTr="002C6CC0">
        <w:trPr>
          <w:jc w:val="center"/>
        </w:trPr>
        <w:tc>
          <w:tcPr>
            <w:tcW w:w="2040" w:type="dxa"/>
          </w:tcPr>
          <w:p w:rsidR="006F58CB" w:rsidRPr="00EB5245" w:rsidRDefault="006F58CB" w:rsidP="002C6CC0">
            <w:pPr>
              <w:spacing w:line="360" w:lineRule="auto"/>
              <w:jc w:val="both"/>
              <w:rPr>
                <w:b/>
                <w:szCs w:val="24"/>
              </w:rPr>
            </w:pPr>
          </w:p>
        </w:tc>
        <w:tc>
          <w:tcPr>
            <w:tcW w:w="1705" w:type="dxa"/>
          </w:tcPr>
          <w:p w:rsidR="006F58CB" w:rsidRPr="006F58CB" w:rsidRDefault="006F58CB" w:rsidP="002C6CC0">
            <w:pPr>
              <w:spacing w:line="360" w:lineRule="auto"/>
              <w:jc w:val="both"/>
              <w:rPr>
                <w:b/>
                <w:szCs w:val="24"/>
                <w:lang w:val="en-US"/>
              </w:rPr>
            </w:pPr>
            <w:r w:rsidRPr="006F58CB">
              <w:rPr>
                <w:b/>
                <w:szCs w:val="24"/>
                <w:lang w:val="en-US"/>
              </w:rPr>
              <w:t>STANDARD</w:t>
            </w:r>
          </w:p>
        </w:tc>
        <w:tc>
          <w:tcPr>
            <w:tcW w:w="1706" w:type="dxa"/>
          </w:tcPr>
          <w:p w:rsidR="006F58CB" w:rsidRPr="006F58CB" w:rsidRDefault="006F58CB" w:rsidP="002C6CC0">
            <w:pPr>
              <w:spacing w:line="360" w:lineRule="auto"/>
              <w:jc w:val="both"/>
              <w:rPr>
                <w:b/>
                <w:szCs w:val="24"/>
                <w:lang w:val="en-US"/>
              </w:rPr>
            </w:pPr>
            <w:r w:rsidRPr="006F58CB">
              <w:rPr>
                <w:b/>
                <w:szCs w:val="24"/>
                <w:lang w:val="en-US"/>
              </w:rPr>
              <w:t>DELUXE</w:t>
            </w:r>
          </w:p>
        </w:tc>
        <w:tc>
          <w:tcPr>
            <w:tcW w:w="1706" w:type="dxa"/>
          </w:tcPr>
          <w:p w:rsidR="006F58CB" w:rsidRPr="006F58CB" w:rsidRDefault="006F58CB" w:rsidP="002C6CC0">
            <w:pPr>
              <w:spacing w:line="360" w:lineRule="auto"/>
              <w:jc w:val="both"/>
              <w:rPr>
                <w:b/>
                <w:szCs w:val="24"/>
                <w:lang w:val="en-US"/>
              </w:rPr>
            </w:pPr>
            <w:r w:rsidRPr="006F58CB">
              <w:rPr>
                <w:b/>
                <w:szCs w:val="24"/>
                <w:lang w:val="en-US"/>
              </w:rPr>
              <w:t>SUPER</w:t>
            </w:r>
          </w:p>
        </w:tc>
        <w:tc>
          <w:tcPr>
            <w:tcW w:w="1706" w:type="dxa"/>
          </w:tcPr>
          <w:p w:rsidR="006F58CB" w:rsidRPr="006F58CB" w:rsidRDefault="006F58CB" w:rsidP="002C6CC0">
            <w:pPr>
              <w:spacing w:line="360" w:lineRule="auto"/>
              <w:jc w:val="both"/>
              <w:rPr>
                <w:b/>
                <w:szCs w:val="24"/>
                <w:lang w:val="en-US"/>
              </w:rPr>
            </w:pPr>
            <w:r w:rsidRPr="006F58CB">
              <w:rPr>
                <w:b/>
                <w:szCs w:val="24"/>
                <w:lang w:val="en-US"/>
              </w:rPr>
              <w:t>HIGH-TECH</w:t>
            </w:r>
          </w:p>
        </w:tc>
      </w:tr>
      <w:tr w:rsidR="006F58CB" w:rsidRPr="006F58CB" w:rsidTr="002C6CC0">
        <w:trPr>
          <w:jc w:val="center"/>
        </w:trPr>
        <w:tc>
          <w:tcPr>
            <w:tcW w:w="2040" w:type="dxa"/>
          </w:tcPr>
          <w:p w:rsidR="006F58CB" w:rsidRPr="006F58CB" w:rsidRDefault="006F58CB" w:rsidP="002C6CC0">
            <w:pPr>
              <w:spacing w:line="360" w:lineRule="auto"/>
              <w:jc w:val="both"/>
              <w:rPr>
                <w:szCs w:val="24"/>
              </w:rPr>
            </w:pPr>
            <w:r>
              <w:rPr>
                <w:szCs w:val="24"/>
              </w:rPr>
              <w:t>Κέρδος (€)</w:t>
            </w:r>
          </w:p>
        </w:tc>
        <w:tc>
          <w:tcPr>
            <w:tcW w:w="1705" w:type="dxa"/>
          </w:tcPr>
          <w:p w:rsidR="006F58CB" w:rsidRPr="006F58CB" w:rsidRDefault="006F58CB" w:rsidP="002C6CC0">
            <w:pPr>
              <w:spacing w:line="360" w:lineRule="auto"/>
              <w:jc w:val="center"/>
              <w:rPr>
                <w:szCs w:val="24"/>
              </w:rPr>
            </w:pPr>
            <w:r>
              <w:rPr>
                <w:szCs w:val="24"/>
              </w:rPr>
              <w:t>25</w:t>
            </w:r>
          </w:p>
        </w:tc>
        <w:tc>
          <w:tcPr>
            <w:tcW w:w="1706" w:type="dxa"/>
          </w:tcPr>
          <w:p w:rsidR="006F58CB" w:rsidRPr="006F58CB" w:rsidRDefault="006F58CB" w:rsidP="002C6CC0">
            <w:pPr>
              <w:spacing w:line="360" w:lineRule="auto"/>
              <w:jc w:val="center"/>
              <w:rPr>
                <w:szCs w:val="24"/>
              </w:rPr>
            </w:pPr>
            <w:r>
              <w:rPr>
                <w:szCs w:val="24"/>
              </w:rPr>
              <w:t>30</w:t>
            </w:r>
          </w:p>
        </w:tc>
        <w:tc>
          <w:tcPr>
            <w:tcW w:w="1706" w:type="dxa"/>
          </w:tcPr>
          <w:p w:rsidR="006F58CB" w:rsidRPr="006F58CB" w:rsidRDefault="006F58CB" w:rsidP="002C6CC0">
            <w:pPr>
              <w:spacing w:line="360" w:lineRule="auto"/>
              <w:jc w:val="center"/>
              <w:rPr>
                <w:szCs w:val="24"/>
              </w:rPr>
            </w:pPr>
            <w:r>
              <w:rPr>
                <w:szCs w:val="24"/>
              </w:rPr>
              <w:t>40</w:t>
            </w:r>
          </w:p>
        </w:tc>
        <w:tc>
          <w:tcPr>
            <w:tcW w:w="1706" w:type="dxa"/>
          </w:tcPr>
          <w:p w:rsidR="006F58CB" w:rsidRPr="006F58CB" w:rsidRDefault="006F58CB" w:rsidP="002C6CC0">
            <w:pPr>
              <w:spacing w:line="360" w:lineRule="auto"/>
              <w:jc w:val="center"/>
              <w:rPr>
                <w:szCs w:val="24"/>
              </w:rPr>
            </w:pPr>
            <w:r>
              <w:rPr>
                <w:szCs w:val="24"/>
              </w:rPr>
              <w:t>100</w:t>
            </w:r>
          </w:p>
        </w:tc>
      </w:tr>
    </w:tbl>
    <w:p w:rsidR="006F58CB" w:rsidRPr="00EB5245" w:rsidRDefault="006F58CB" w:rsidP="006F58CB">
      <w:pPr>
        <w:spacing w:line="480" w:lineRule="auto"/>
        <w:jc w:val="both"/>
        <w:rPr>
          <w:b/>
          <w:szCs w:val="24"/>
        </w:rPr>
      </w:pPr>
      <w:r w:rsidRPr="00EB5245">
        <w:rPr>
          <w:b/>
          <w:szCs w:val="24"/>
        </w:rPr>
        <w:t>Ζητείται:</w:t>
      </w:r>
    </w:p>
    <w:p w:rsidR="00EB5245" w:rsidRDefault="006F58CB" w:rsidP="00EB5245">
      <w:pPr>
        <w:pStyle w:val="a4"/>
        <w:numPr>
          <w:ilvl w:val="0"/>
          <w:numId w:val="1"/>
        </w:numPr>
        <w:spacing w:line="480" w:lineRule="auto"/>
        <w:jc w:val="both"/>
        <w:rPr>
          <w:szCs w:val="24"/>
        </w:rPr>
      </w:pPr>
      <w:r w:rsidRPr="00EB5245">
        <w:rPr>
          <w:szCs w:val="24"/>
        </w:rPr>
        <w:t xml:space="preserve">Να καταστρωθεί ένα μοντέλο Γραμμικού Προγραμματισμού προκειμένου να καθορισθεί το άριστο μίγμα παραγωγής. </w:t>
      </w:r>
    </w:p>
    <w:p w:rsidR="008550F2" w:rsidRDefault="008550F2" w:rsidP="00EB5245">
      <w:pPr>
        <w:pStyle w:val="a4"/>
        <w:spacing w:line="480" w:lineRule="auto"/>
        <w:jc w:val="both"/>
        <w:rPr>
          <w:b/>
          <w:szCs w:val="24"/>
        </w:rPr>
      </w:pPr>
    </w:p>
    <w:p w:rsidR="00EB5245" w:rsidRDefault="00EB5245" w:rsidP="008550F2">
      <w:pPr>
        <w:pStyle w:val="a4"/>
        <w:spacing w:line="480" w:lineRule="auto"/>
        <w:ind w:left="0"/>
        <w:jc w:val="both"/>
        <w:rPr>
          <w:b/>
          <w:szCs w:val="24"/>
        </w:rPr>
      </w:pPr>
      <w:r w:rsidRPr="00EB5245">
        <w:rPr>
          <w:b/>
          <w:szCs w:val="24"/>
        </w:rPr>
        <w:lastRenderedPageBreak/>
        <w:t>Λύση</w:t>
      </w:r>
    </w:p>
    <w:p w:rsidR="008550F2" w:rsidRDefault="00EB5245" w:rsidP="008550F2">
      <w:pPr>
        <w:pStyle w:val="a4"/>
        <w:spacing w:line="480" w:lineRule="auto"/>
        <w:ind w:left="0"/>
        <w:jc w:val="both"/>
        <w:rPr>
          <w:b/>
          <w:szCs w:val="24"/>
        </w:rPr>
      </w:pPr>
      <w:r>
        <w:rPr>
          <w:b/>
          <w:szCs w:val="24"/>
        </w:rPr>
        <w:t xml:space="preserve">Αντικειμενική συνάρτηση: </w:t>
      </w:r>
      <w:r>
        <w:rPr>
          <w:b/>
          <w:szCs w:val="24"/>
          <w:lang w:val="en-US"/>
        </w:rPr>
        <w:t>max</w:t>
      </w:r>
      <w:r w:rsidRPr="00EB5245">
        <w:rPr>
          <w:b/>
          <w:szCs w:val="24"/>
        </w:rPr>
        <w:t>(</w:t>
      </w:r>
      <w:r>
        <w:rPr>
          <w:b/>
          <w:szCs w:val="24"/>
          <w:lang w:val="en-US"/>
        </w:rPr>
        <w:t>Z</w:t>
      </w:r>
      <w:r w:rsidRPr="00EB5245">
        <w:rPr>
          <w:b/>
          <w:szCs w:val="24"/>
        </w:rPr>
        <w:t>)=25</w:t>
      </w:r>
      <w:r w:rsidR="008550F2">
        <w:rPr>
          <w:b/>
          <w:szCs w:val="24"/>
        </w:rPr>
        <w:t xml:space="preserve">*Χ1+30*Χ2+40*Χ3+100*Χ4 όπου </w:t>
      </w:r>
      <w:r>
        <w:rPr>
          <w:b/>
          <w:szCs w:val="24"/>
        </w:rPr>
        <w:t>Χ1, Χ2, Χ3 και Χ4 είναι οι ποσότητες τηλεοράσεων που πρέπει να παραχθούν από κάθε μοντέλο</w:t>
      </w:r>
      <w:r w:rsidR="008550F2">
        <w:rPr>
          <w:b/>
          <w:szCs w:val="24"/>
        </w:rPr>
        <w:t>.</w:t>
      </w:r>
    </w:p>
    <w:p w:rsidR="00EB5245" w:rsidRPr="008550F2" w:rsidRDefault="008550F2" w:rsidP="008550F2">
      <w:pPr>
        <w:pStyle w:val="a4"/>
        <w:spacing w:line="480" w:lineRule="auto"/>
        <w:ind w:left="0"/>
        <w:jc w:val="both"/>
        <w:rPr>
          <w:b/>
          <w:szCs w:val="24"/>
        </w:rPr>
      </w:pPr>
      <w:r>
        <w:rPr>
          <w:b/>
          <w:szCs w:val="24"/>
        </w:rPr>
        <w:t>Η</w:t>
      </w:r>
      <w:r w:rsidR="00EB5245">
        <w:rPr>
          <w:b/>
          <w:szCs w:val="24"/>
        </w:rPr>
        <w:t xml:space="preserve"> ιδανική λύση είναι: </w:t>
      </w:r>
      <w:r>
        <w:rPr>
          <w:b/>
          <w:szCs w:val="24"/>
        </w:rPr>
        <w:t xml:space="preserve"> </w:t>
      </w:r>
      <w:r w:rsidR="00EB5245" w:rsidRPr="008550F2">
        <w:rPr>
          <w:b/>
          <w:szCs w:val="24"/>
        </w:rPr>
        <w:t>Χ1</w:t>
      </w:r>
      <w:r w:rsidR="00EB5245" w:rsidRPr="008550F2">
        <w:rPr>
          <w:b/>
          <w:szCs w:val="24"/>
        </w:rPr>
        <w:t xml:space="preserve">=50 </w:t>
      </w:r>
      <w:r w:rsidR="00EB5245" w:rsidRPr="008550F2">
        <w:rPr>
          <w:b/>
          <w:szCs w:val="24"/>
        </w:rPr>
        <w:t xml:space="preserve"> Χ2</w:t>
      </w:r>
      <w:r w:rsidR="00EB5245" w:rsidRPr="008550F2">
        <w:rPr>
          <w:b/>
          <w:szCs w:val="24"/>
        </w:rPr>
        <w:t>=50</w:t>
      </w:r>
      <w:r w:rsidR="00EB5245" w:rsidRPr="008550F2">
        <w:rPr>
          <w:b/>
          <w:szCs w:val="24"/>
        </w:rPr>
        <w:t xml:space="preserve"> Χ3</w:t>
      </w:r>
      <w:r w:rsidR="00EB5245" w:rsidRPr="008550F2">
        <w:rPr>
          <w:b/>
          <w:szCs w:val="24"/>
        </w:rPr>
        <w:t xml:space="preserve">=0 </w:t>
      </w:r>
      <w:r w:rsidR="00EB5245" w:rsidRPr="008550F2">
        <w:rPr>
          <w:b/>
          <w:szCs w:val="24"/>
        </w:rPr>
        <w:t xml:space="preserve"> και Χ4</w:t>
      </w:r>
      <w:r w:rsidR="00EB5245" w:rsidRPr="008550F2">
        <w:rPr>
          <w:b/>
          <w:szCs w:val="24"/>
        </w:rPr>
        <w:t xml:space="preserve">=46 </w:t>
      </w:r>
    </w:p>
    <w:p w:rsidR="00EB5245" w:rsidRPr="00EB5245" w:rsidRDefault="008550F2" w:rsidP="008550F2">
      <w:pPr>
        <w:pStyle w:val="a4"/>
        <w:spacing w:line="480" w:lineRule="auto"/>
        <w:ind w:left="0"/>
        <w:jc w:val="both"/>
        <w:rPr>
          <w:szCs w:val="24"/>
        </w:rPr>
      </w:pPr>
      <w:proofErr w:type="gramStart"/>
      <w:r>
        <w:rPr>
          <w:b/>
          <w:szCs w:val="24"/>
          <w:lang w:val="en-US"/>
        </w:rPr>
        <w:t>max</w:t>
      </w:r>
      <w:r w:rsidRPr="00EB5245">
        <w:rPr>
          <w:b/>
          <w:szCs w:val="24"/>
        </w:rPr>
        <w:t>(</w:t>
      </w:r>
      <w:proofErr w:type="gramEnd"/>
      <w:r>
        <w:rPr>
          <w:b/>
          <w:szCs w:val="24"/>
          <w:lang w:val="en-US"/>
        </w:rPr>
        <w:t>Z</w:t>
      </w:r>
      <w:r w:rsidRPr="00EB5245">
        <w:rPr>
          <w:b/>
          <w:szCs w:val="24"/>
        </w:rPr>
        <w:t>)=25</w:t>
      </w:r>
      <w:r>
        <w:rPr>
          <w:b/>
          <w:szCs w:val="24"/>
        </w:rPr>
        <w:t>*Χ1+30*</w:t>
      </w:r>
      <w:bookmarkStart w:id="0" w:name="_GoBack"/>
      <w:bookmarkEnd w:id="0"/>
      <w:r>
        <w:rPr>
          <w:b/>
          <w:szCs w:val="24"/>
        </w:rPr>
        <w:t>Χ2+40*Χ3+100*Χ4</w:t>
      </w:r>
      <w:r>
        <w:rPr>
          <w:b/>
          <w:szCs w:val="24"/>
        </w:rPr>
        <w:t>=25*50+30*50+40*0+46*100=7350</w:t>
      </w:r>
    </w:p>
    <w:sectPr w:rsidR="00EB5245" w:rsidRPr="00EB5245" w:rsidSect="008550F2">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11EC"/>
    <w:multiLevelType w:val="hybridMultilevel"/>
    <w:tmpl w:val="0FE640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CB"/>
    <w:rsid w:val="00661E79"/>
    <w:rsid w:val="006F0677"/>
    <w:rsid w:val="006F58CB"/>
    <w:rsid w:val="008550F2"/>
    <w:rsid w:val="008A4C76"/>
    <w:rsid w:val="00B6068E"/>
    <w:rsid w:val="00EB52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243</Words>
  <Characters>1316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30694</dc:creator>
  <cp:lastModifiedBy>User</cp:lastModifiedBy>
  <cp:revision>4</cp:revision>
  <dcterms:created xsi:type="dcterms:W3CDTF">2020-10-06T18:55:00Z</dcterms:created>
  <dcterms:modified xsi:type="dcterms:W3CDTF">2021-11-05T07:48:00Z</dcterms:modified>
</cp:coreProperties>
</file>